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E91" w:rsidRDefault="00EF4E91" w:rsidP="00EF4E91">
      <w:pPr>
        <w:jc w:val="both"/>
      </w:pPr>
      <w:r>
        <w:t>Le congrès 2021 de l’IFLA</w:t>
      </w:r>
      <w:r>
        <w:t>-WLIC  aborde le thème sur «</w:t>
      </w:r>
      <w:r w:rsidRPr="00EF4E91">
        <w:rPr>
          <w:b/>
        </w:rPr>
        <w:t>Travaillons ensemble pour l'avenir</w:t>
      </w:r>
      <w:r w:rsidRPr="00EF4E91">
        <w:t xml:space="preserve"> »</w:t>
      </w:r>
    </w:p>
    <w:p w:rsidR="0051307F" w:rsidRDefault="002D0554" w:rsidP="00EF4153">
      <w:pPr>
        <w:jc w:val="both"/>
      </w:pPr>
      <w:r>
        <w:t xml:space="preserve">Au </w:t>
      </w:r>
      <w:r w:rsidR="00312659">
        <w:t>cours de la S</w:t>
      </w:r>
      <w:r>
        <w:t>ession sur l’ « </w:t>
      </w:r>
      <w:r w:rsidRPr="00261CAA">
        <w:rPr>
          <w:b/>
        </w:rPr>
        <w:t>avenir des bibliothèques</w:t>
      </w:r>
      <w:r>
        <w:t> », M. Riel Miller, responsable de l’alphabétisation des futurs à l’</w:t>
      </w:r>
      <w:r w:rsidR="0076524B">
        <w:t>U</w:t>
      </w:r>
      <w:r>
        <w:t xml:space="preserve">NESCO </w:t>
      </w:r>
      <w:r w:rsidR="005F0091">
        <w:t>démontre l’évolution inéluctable des choses et la nécessité de s’adapter.</w:t>
      </w:r>
      <w:r w:rsidR="0051307F">
        <w:t xml:space="preserve"> </w:t>
      </w:r>
      <w:r w:rsidR="005F0091">
        <w:t xml:space="preserve">Cette adaptation </w:t>
      </w:r>
      <w:r w:rsidR="0051307F">
        <w:t xml:space="preserve">implique d’être à même </w:t>
      </w:r>
      <w:r w:rsidR="00D25490">
        <w:t xml:space="preserve">de </w:t>
      </w:r>
      <w:r w:rsidR="0051307F">
        <w:t xml:space="preserve">se projeter ou d’inventer le futur. </w:t>
      </w:r>
      <w:r w:rsidR="002E3845">
        <w:t xml:space="preserve">C’est là que les </w:t>
      </w:r>
      <w:r w:rsidR="0051307F">
        <w:t xml:space="preserve">bibliothèques </w:t>
      </w:r>
      <w:r w:rsidR="002E3845">
        <w:t xml:space="preserve">jouent un rôle crucial, en tant que vecteur </w:t>
      </w:r>
      <w:r w:rsidR="0051307F">
        <w:t>pour produire et diffuser l’information.</w:t>
      </w:r>
      <w:r w:rsidR="002E3845">
        <w:t xml:space="preserve"> L’accès aux très nombreuses ressources des bibliothèques fourni autant de matériaux </w:t>
      </w:r>
      <w:r w:rsidR="002C1ADF">
        <w:t>qui</w:t>
      </w:r>
      <w:r w:rsidR="002E3845">
        <w:t xml:space="preserve"> forgent notre capacité d’imagination.</w:t>
      </w:r>
    </w:p>
    <w:p w:rsidR="00E85029" w:rsidRDefault="002C1ADF" w:rsidP="00EF4153">
      <w:pPr>
        <w:jc w:val="both"/>
        <w:rPr>
          <w:noProof/>
          <w:lang w:eastAsia="fr-FR"/>
        </w:rPr>
      </w:pPr>
      <w:r>
        <w:t>L</w:t>
      </w:r>
      <w:r w:rsidR="004D10E1">
        <w:t>es p</w:t>
      </w:r>
      <w:r w:rsidR="002E3845">
        <w:t xml:space="preserve">articipants à l’initiative </w:t>
      </w:r>
      <w:proofErr w:type="spellStart"/>
      <w:r w:rsidR="002E3845">
        <w:t>Emerging</w:t>
      </w:r>
      <w:proofErr w:type="spellEnd"/>
      <w:r w:rsidR="002E3845">
        <w:t xml:space="preserve"> International </w:t>
      </w:r>
      <w:proofErr w:type="spellStart"/>
      <w:r w:rsidR="002E3845">
        <w:t>Voices</w:t>
      </w:r>
      <w:proofErr w:type="spellEnd"/>
      <w:r w:rsidR="002E3845">
        <w:t xml:space="preserve"> du centre Goethe-Institute</w:t>
      </w:r>
      <w:r w:rsidR="004D10E1">
        <w:t xml:space="preserve"> ont apporté une contribution riche et inclusive </w:t>
      </w:r>
      <w:r w:rsidR="00312659">
        <w:t xml:space="preserve">en se penchant sur la problématique de comment </w:t>
      </w:r>
      <w:proofErr w:type="gramStart"/>
      <w:r w:rsidR="00312659">
        <w:t>améliorer</w:t>
      </w:r>
      <w:proofErr w:type="gramEnd"/>
      <w:r w:rsidR="00312659">
        <w:t xml:space="preserve"> l’accès de nos bibliothèques aux usagers ayant un accès limité à l’internet et/ou une connaissance limitée</w:t>
      </w:r>
      <w:r w:rsidR="004D10E1">
        <w:t xml:space="preserve">. Ils ont organisé des ateliers de réflexion avec trois </w:t>
      </w:r>
      <w:proofErr w:type="spellStart"/>
      <w:r w:rsidR="002E3845">
        <w:t>scénaris</w:t>
      </w:r>
      <w:proofErr w:type="spellEnd"/>
      <w:r w:rsidR="002E3845">
        <w:t xml:space="preserve"> de service futur :</w:t>
      </w:r>
      <w:r w:rsidR="007C351A" w:rsidRPr="007C351A">
        <w:rPr>
          <w:noProof/>
          <w:lang w:eastAsia="fr-FR"/>
        </w:rPr>
        <w:t xml:space="preserve"> </w:t>
      </w:r>
    </w:p>
    <w:p w:rsidR="002E3845" w:rsidRDefault="007C351A" w:rsidP="00E85029">
      <w:pPr>
        <w:jc w:val="center"/>
      </w:pPr>
      <w:r>
        <w:rPr>
          <w:noProof/>
          <w:lang w:eastAsia="fr-FR"/>
        </w:rPr>
        <w:drawing>
          <wp:inline distT="0" distB="0" distL="0" distR="0" wp14:anchorId="0BB63F76" wp14:editId="69AD4424">
            <wp:extent cx="3627664" cy="16845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352" t="30991" r="27661" b="17013"/>
                    <a:stretch/>
                  </pic:blipFill>
                  <pic:spPr bwMode="auto">
                    <a:xfrm>
                      <a:off x="0" y="0"/>
                      <a:ext cx="3628389" cy="1684902"/>
                    </a:xfrm>
                    <a:prstGeom prst="rect">
                      <a:avLst/>
                    </a:prstGeom>
                    <a:ln>
                      <a:noFill/>
                    </a:ln>
                    <a:extLst>
                      <a:ext uri="{53640926-AAD7-44D8-BBD7-CCE9431645EC}">
                        <a14:shadowObscured xmlns:a14="http://schemas.microsoft.com/office/drawing/2010/main"/>
                      </a:ext>
                    </a:extLst>
                  </pic:spPr>
                </pic:pic>
              </a:graphicData>
            </a:graphic>
          </wp:inline>
        </w:drawing>
      </w:r>
    </w:p>
    <w:p w:rsidR="002E3845" w:rsidRDefault="004D10E1" w:rsidP="00EF4153">
      <w:pPr>
        <w:jc w:val="both"/>
      </w:pPr>
      <w:r>
        <w:t>Le premier groupe à travailler sur le concept d’une personne âgée ayant des contraintes d</w:t>
      </w:r>
      <w:r w:rsidR="00C93785">
        <w:t>e déplacement, d’accès à internet et une faible capacité d’</w:t>
      </w:r>
      <w:r w:rsidR="002C1ADF">
        <w:t xml:space="preserve">utilisation des </w:t>
      </w:r>
      <w:r w:rsidR="00C93785">
        <w:t>outils digitaux.</w:t>
      </w:r>
      <w:r w:rsidR="00FC64A4">
        <w:t xml:space="preserve"> Le groupe à imaginer un cadre récréatif regroupant les personnes âgées du voisinage, à l’occasion duquel une formation sera dispensée aux participants</w:t>
      </w:r>
      <w:r w:rsidR="002C1ADF">
        <w:t xml:space="preserve"> sur la recherche sur internet.</w:t>
      </w:r>
    </w:p>
    <w:p w:rsidR="00FC64A4" w:rsidRDefault="00FC64A4" w:rsidP="00EF4153">
      <w:pPr>
        <w:jc w:val="both"/>
      </w:pPr>
      <w:r>
        <w:t>Le second groupe s’est attaqué à comment rendre les ressources de bibliothèque accessible</w:t>
      </w:r>
      <w:r w:rsidR="002C1ADF">
        <w:t>s</w:t>
      </w:r>
      <w:r>
        <w:t xml:space="preserve"> à certaines personnes depuis le cadre de leur maison ou de travail. Le projet a abouti à la conception d’</w:t>
      </w:r>
      <w:r w:rsidR="00EF4153">
        <w:t>une plateforme intégrant plusieurs bibliothèques</w:t>
      </w:r>
    </w:p>
    <w:p w:rsidR="002D0554" w:rsidRDefault="00EF4153" w:rsidP="00EF4153">
      <w:pPr>
        <w:jc w:val="both"/>
      </w:pPr>
      <w:r>
        <w:t>Enfin, le troisième groupe a recherché la solution à comment rendre les ressources de bibliothèque disponibles en permanence en ligne ou hors ligne pour les étudiants qui veulent avoir de la flexibilité dans leur travail. Il s’est agi de concevoir à leur attention des supports digitaux que les étudiants emprunteront gratuitement et à partir desquels ils pourront exploiter les ressources de la bibliothèque.</w:t>
      </w:r>
      <w:bookmarkStart w:id="0" w:name="_GoBack"/>
      <w:bookmarkEnd w:id="0"/>
    </w:p>
    <w:sectPr w:rsidR="002D05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46C"/>
    <w:rsid w:val="001C3B81"/>
    <w:rsid w:val="00261CAA"/>
    <w:rsid w:val="002C1ADF"/>
    <w:rsid w:val="002D0554"/>
    <w:rsid w:val="002E3845"/>
    <w:rsid w:val="00312659"/>
    <w:rsid w:val="003A5780"/>
    <w:rsid w:val="003B1CEC"/>
    <w:rsid w:val="004D10E1"/>
    <w:rsid w:val="0051307F"/>
    <w:rsid w:val="00517ACC"/>
    <w:rsid w:val="005F0091"/>
    <w:rsid w:val="0076524B"/>
    <w:rsid w:val="007C351A"/>
    <w:rsid w:val="0092544E"/>
    <w:rsid w:val="00A41BCB"/>
    <w:rsid w:val="00B31B10"/>
    <w:rsid w:val="00C93785"/>
    <w:rsid w:val="00CB3EA8"/>
    <w:rsid w:val="00D25490"/>
    <w:rsid w:val="00E85029"/>
    <w:rsid w:val="00EA3505"/>
    <w:rsid w:val="00EF4153"/>
    <w:rsid w:val="00EF4E91"/>
    <w:rsid w:val="00FB646C"/>
    <w:rsid w:val="00FC64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C45611-A62E-4149-B218-3FE6ABB9C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302</Words>
  <Characters>1719</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2</cp:revision>
  <dcterms:created xsi:type="dcterms:W3CDTF">2021-08-21T21:17:00Z</dcterms:created>
  <dcterms:modified xsi:type="dcterms:W3CDTF">2021-08-21T21:17:00Z</dcterms:modified>
</cp:coreProperties>
</file>