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B7" w:rsidRDefault="00FE4334" w:rsidP="00FE4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WOGNIN </w:t>
      </w:r>
      <w:proofErr w:type="spellStart"/>
      <w:r w:rsidR="00393AB7">
        <w:rPr>
          <w:rFonts w:ascii="Times New Roman" w:hAnsi="Times New Roman" w:cs="Times New Roman"/>
          <w:sz w:val="24"/>
          <w:szCs w:val="24"/>
        </w:rPr>
        <w:t>Assouh</w:t>
      </w:r>
      <w:proofErr w:type="spellEnd"/>
      <w:r w:rsidR="00393AB7">
        <w:rPr>
          <w:rFonts w:ascii="Times New Roman" w:hAnsi="Times New Roman" w:cs="Times New Roman"/>
          <w:sz w:val="24"/>
          <w:szCs w:val="24"/>
        </w:rPr>
        <w:t xml:space="preserve"> Joachim Marcel</w:t>
      </w:r>
    </w:p>
    <w:p w:rsidR="00393AB7" w:rsidRDefault="00393AB7" w:rsidP="00393AB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Doctorant en culture, tourisme, et développement (IRES-RDEC Togo)</w:t>
      </w:r>
    </w:p>
    <w:p w:rsidR="00FE4334" w:rsidRDefault="00FE4334" w:rsidP="00393AB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53A15">
          <w:rPr>
            <w:rStyle w:val="Lienhypertexte"/>
            <w:rFonts w:ascii="Times New Roman" w:hAnsi="Times New Roman" w:cs="Times New Roman"/>
            <w:sz w:val="24"/>
            <w:szCs w:val="24"/>
          </w:rPr>
          <w:t>jmwognin@gmail.com</w:t>
        </w:r>
      </w:hyperlink>
    </w:p>
    <w:p w:rsidR="00393AB7" w:rsidRDefault="00393AB7" w:rsidP="00393AB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Cote d’Ivoire</w:t>
      </w:r>
    </w:p>
    <w:p w:rsidR="00FE4334" w:rsidRDefault="00FE4334" w:rsidP="00393AB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AB7" w:rsidRPr="00FE4334" w:rsidRDefault="00393AB7" w:rsidP="00393A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626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THEME : </w:t>
      </w:r>
      <w:hyperlink r:id="rId5" w:history="1">
        <w:r w:rsidRPr="00FE4334">
          <w:rPr>
            <w:rFonts w:ascii="Times New Roman" w:eastAsia="Times New Roman" w:hAnsi="Times New Roman" w:cs="Times New Roman"/>
            <w:b/>
            <w:bCs/>
            <w:color w:val="060707"/>
            <w:sz w:val="24"/>
            <w:szCs w:val="24"/>
            <w:lang w:eastAsia="fr-FR"/>
          </w:rPr>
          <w:t>Les bibliothèques comme incubateurs de créativité : Générateur d'idées</w:t>
        </w:r>
      </w:hyperlink>
    </w:p>
    <w:p w:rsidR="00393AB7" w:rsidRPr="00393AB7" w:rsidRDefault="00393AB7" w:rsidP="00393AB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317" w:rsidRDefault="00BD7317" w:rsidP="00BD7317">
      <w:pPr>
        <w:jc w:val="both"/>
        <w:rPr>
          <w:rFonts w:ascii="Times New Roman" w:hAnsi="Times New Roman" w:cs="Times New Roman"/>
          <w:sz w:val="24"/>
          <w:szCs w:val="24"/>
        </w:rPr>
      </w:pPr>
      <w:r w:rsidRPr="00553D4A">
        <w:rPr>
          <w:rFonts w:ascii="Times New Roman" w:hAnsi="Times New Roman" w:cs="Times New Roman"/>
          <w:sz w:val="24"/>
          <w:szCs w:val="24"/>
        </w:rPr>
        <w:t xml:space="preserve">L’univers des sciences de l’information documentaire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="00FE4334">
        <w:rPr>
          <w:rFonts w:ascii="Times New Roman" w:hAnsi="Times New Roman" w:cs="Times New Roman"/>
          <w:sz w:val="24"/>
          <w:szCs w:val="24"/>
        </w:rPr>
        <w:t xml:space="preserve">inscrit </w:t>
      </w:r>
      <w:r>
        <w:rPr>
          <w:rFonts w:ascii="Times New Roman" w:hAnsi="Times New Roman" w:cs="Times New Roman"/>
          <w:sz w:val="24"/>
          <w:szCs w:val="24"/>
        </w:rPr>
        <w:t xml:space="preserve">dans un élan de réinvention pour se rapprocher des communautés et les inviter à l’information à travers des programmes et activités ludiques et conviviaux. </w:t>
      </w:r>
    </w:p>
    <w:p w:rsidR="00EC3862" w:rsidRDefault="00BD7317" w:rsidP="00BD7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le cas de la bibliothèque de Selangor en Malaisie qui offre aux usagers des service</w:t>
      </w:r>
      <w:r w:rsidR="00FE4334">
        <w:rPr>
          <w:rFonts w:ascii="Times New Roman" w:hAnsi="Times New Roman" w:cs="Times New Roman"/>
          <w:sz w:val="24"/>
          <w:szCs w:val="24"/>
        </w:rPr>
        <w:t>s sportifs et de divertissement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317" w:rsidRDefault="00EC3862" w:rsidP="00BD7317">
      <w:pPr>
        <w:jc w:val="both"/>
        <w:rPr>
          <w:rFonts w:ascii="Times New Roman" w:hAnsi="Times New Roman" w:cs="Times New Roman"/>
          <w:sz w:val="24"/>
          <w:szCs w:val="24"/>
        </w:rPr>
      </w:pPr>
      <w:r w:rsidRPr="00EC386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136531" cy="1709224"/>
            <wp:effectExtent l="0" t="0" r="0" b="5715"/>
            <wp:docPr id="1" name="Image 1" descr="C:\Users\Famille WOGNIN\Downloads\WhatsApp Image 2021-08-21 at 17.42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le WOGNIN\Downloads\WhatsApp Image 2021-08-21 at 17.42.4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50" cy="172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17" w:rsidRDefault="00BD7317" w:rsidP="00BD7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fédération internationale des associations et institutions </w:t>
      </w:r>
      <w:r w:rsidR="00FE4334">
        <w:rPr>
          <w:rFonts w:ascii="Times New Roman" w:hAnsi="Times New Roman" w:cs="Times New Roman"/>
          <w:sz w:val="24"/>
          <w:szCs w:val="24"/>
        </w:rPr>
        <w:t>de bibliothèques, plus connu sous</w:t>
      </w:r>
      <w:r>
        <w:rPr>
          <w:rFonts w:ascii="Times New Roman" w:hAnsi="Times New Roman" w:cs="Times New Roman"/>
          <w:sz w:val="24"/>
          <w:szCs w:val="24"/>
        </w:rPr>
        <w:t xml:space="preserve"> son sigle anglais d’IFLA constitue le moteur de ce dynamisme. </w:t>
      </w:r>
    </w:p>
    <w:p w:rsidR="00BD7317" w:rsidRDefault="00BD7317" w:rsidP="00BD7317">
      <w:pPr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>Ainsi</w:t>
      </w:r>
      <w:r w:rsidR="00FE43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à travers son congrès de cette année qui s’est tenu virtuellement en raison de </w:t>
      </w:r>
      <w:r w:rsidR="00FE4334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pandémie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-19, veut aller plus loin en amenant les bibliothèques à êtres des incubateurs de créativités, des générateurs d’idée. De ce fait, la session dédiée à ce sujet a offert aux participants du monde à partir de riches partages d’expériences, des conseils et astuces notamment sur </w:t>
      </w:r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>l'engageme</w:t>
      </w:r>
      <w:r w:rsidRPr="00553D4A"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nt </w:t>
      </w:r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des </w:t>
      </w:r>
      <w:r w:rsidRPr="00553D4A"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>bibliothèques avec les acteurs et créateurs culturels</w:t>
      </w:r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. </w:t>
      </w:r>
      <w:r w:rsidR="00FE4334"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>L’accent a été</w:t>
      </w:r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 mis sur les </w:t>
      </w:r>
      <w:r w:rsidRPr="00553D4A"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étapes </w:t>
      </w:r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à suivre </w:t>
      </w:r>
      <w:r w:rsidR="00FE4334"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 que</w:t>
      </w:r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 les bibliothèques parviennent à la réalisation de ce projet. Par la suite</w:t>
      </w:r>
      <w:r w:rsidR="00FE4334"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 il a s’</w:t>
      </w:r>
      <w:r w:rsidR="00FE4334"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>est agi de l’identification des partenaires qui pourraient</w:t>
      </w:r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>accompagner</w:t>
      </w:r>
      <w:proofErr w:type="gramEnd"/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 effacement les bibliothèques dans leur politique de séduction des communautés.</w:t>
      </w:r>
    </w:p>
    <w:p w:rsidR="00EC3862" w:rsidRDefault="00EC3862" w:rsidP="00BD7317">
      <w:pPr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</w:pPr>
      <w:r w:rsidRPr="00EC3862">
        <w:rPr>
          <w:rFonts w:ascii="Times New Roman" w:eastAsia="Times New Roman" w:hAnsi="Times New Roman" w:cs="Times New Roman"/>
          <w:noProof/>
          <w:color w:val="242525"/>
          <w:sz w:val="24"/>
          <w:szCs w:val="24"/>
          <w:lang w:eastAsia="fr-FR"/>
        </w:rPr>
        <w:drawing>
          <wp:inline distT="0" distB="0" distL="0" distR="0">
            <wp:extent cx="1916225" cy="2021400"/>
            <wp:effectExtent l="0" t="0" r="8255" b="0"/>
            <wp:docPr id="2" name="Image 2" descr="C:\Users\Famille WOGNIN\Downloads\WhatsApp Image 2021-08-21 at 17.3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le WOGNIN\Downloads\WhatsApp Image 2021-08-21 at 17.37.3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862" cy="207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EC" w:rsidRPr="00FE4334" w:rsidRDefault="00BD7317" w:rsidP="00FE4334">
      <w:pPr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L’IFLA, à travers </w:t>
      </w:r>
      <w:proofErr w:type="gramStart"/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>le congres</w:t>
      </w:r>
      <w:proofErr w:type="gramEnd"/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 2021 joue pleinement sa partition dans le projet des Nations Unis qui veut</w:t>
      </w:r>
      <w:r w:rsidR="00FE4334"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 faire</w:t>
      </w:r>
      <w:r>
        <w:rPr>
          <w:rFonts w:ascii="Times New Roman" w:eastAsia="Times New Roman" w:hAnsi="Times New Roman" w:cs="Times New Roman"/>
          <w:color w:val="242525"/>
          <w:sz w:val="24"/>
          <w:szCs w:val="24"/>
          <w:lang w:eastAsia="fr-FR"/>
        </w:rPr>
        <w:t xml:space="preserve"> de l’année 2021, une année</w:t>
      </w:r>
      <w:hyperlink r:id="rId8" w:history="1">
        <w:r w:rsidRPr="00AC1876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internationale du développement créatif pour le développement durable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réponse aux conséquences  de la pandémie qui secoue le monde entier.</w:t>
      </w:r>
    </w:p>
    <w:sectPr w:rsidR="00055DEC" w:rsidRPr="00FE4334" w:rsidSect="00EC3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BD7317"/>
    <w:rsid w:val="00055DEC"/>
    <w:rsid w:val="000F4BA2"/>
    <w:rsid w:val="00393AB7"/>
    <w:rsid w:val="00BD0617"/>
    <w:rsid w:val="00BD7317"/>
    <w:rsid w:val="00EC3862"/>
    <w:rsid w:val="00FE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3AB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tad.org/topic/trade-analysis/creative-economy-programme/2021-year-of-the-creative-econom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ifla-wlic2021.com/events/sessions/cultural-heritag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mwognin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Nyrhu Group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WOGNIN</dc:creator>
  <cp:keywords/>
  <dc:description/>
  <cp:lastModifiedBy>wognin martial</cp:lastModifiedBy>
  <cp:revision>5</cp:revision>
  <dcterms:created xsi:type="dcterms:W3CDTF">2021-08-21T18:04:00Z</dcterms:created>
  <dcterms:modified xsi:type="dcterms:W3CDTF">2021-08-21T21:50:00Z</dcterms:modified>
</cp:coreProperties>
</file>