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7" w:rsidRPr="00910352" w:rsidRDefault="00FC2BAA" w:rsidP="00FC2B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910352">
        <w:rPr>
          <w:rFonts w:ascii="Times New Roman" w:hAnsi="Times New Roman" w:cs="Times New Roman"/>
          <w:b/>
          <w:sz w:val="24"/>
          <w:szCs w:val="24"/>
          <w:lang w:val="fr-CI"/>
        </w:rPr>
        <w:t>RAPPORT IFLA 2021</w:t>
      </w:r>
    </w:p>
    <w:p w:rsidR="00B35CE9" w:rsidRDefault="00FC2BAA" w:rsidP="00FC2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A l’</w:t>
      </w:r>
      <w:r w:rsidR="00910352">
        <w:rPr>
          <w:rFonts w:ascii="Times New Roman" w:hAnsi="Times New Roman" w:cs="Times New Roman"/>
          <w:sz w:val="24"/>
          <w:szCs w:val="24"/>
          <w:lang w:val="fr-CI"/>
        </w:rPr>
        <w:t>occasion du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910352">
        <w:rPr>
          <w:rFonts w:ascii="Times New Roman" w:hAnsi="Times New Roman" w:cs="Times New Roman"/>
          <w:sz w:val="24"/>
          <w:szCs w:val="24"/>
          <w:lang w:val="fr-CI"/>
        </w:rPr>
        <w:t>congrès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virtuel de l’IFLA</w:t>
      </w:r>
      <w:r w:rsidR="00910352">
        <w:rPr>
          <w:rFonts w:ascii="Times New Roman" w:hAnsi="Times New Roman" w:cs="Times New Roman"/>
          <w:sz w:val="24"/>
          <w:szCs w:val="24"/>
          <w:lang w:val="fr-CI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, </w:t>
      </w:r>
      <w:r w:rsidR="00415B43">
        <w:rPr>
          <w:rFonts w:ascii="Times New Roman" w:hAnsi="Times New Roman" w:cs="Times New Roman"/>
          <w:sz w:val="24"/>
          <w:szCs w:val="24"/>
          <w:lang w:val="fr-CI"/>
        </w:rPr>
        <w:t xml:space="preserve">le thème de 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la </w:t>
      </w:r>
      <w:r w:rsidR="00C31D18">
        <w:rPr>
          <w:rFonts w:ascii="Times New Roman" w:hAnsi="Times New Roman" w:cs="Times New Roman"/>
          <w:sz w:val="24"/>
          <w:szCs w:val="24"/>
          <w:lang w:val="fr-CI"/>
        </w:rPr>
        <w:t xml:space="preserve">Section 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des statistiques et de l’évaluation </w:t>
      </w:r>
      <w:r w:rsidR="00415B43">
        <w:rPr>
          <w:rFonts w:ascii="Times New Roman" w:hAnsi="Times New Roman" w:cs="Times New Roman"/>
          <w:sz w:val="24"/>
          <w:szCs w:val="24"/>
          <w:lang w:val="fr-CI"/>
        </w:rPr>
        <w:t>était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 : </w:t>
      </w:r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Pouvons-nous créer des enquêtes qui capturent la valeur cachée ?</w:t>
      </w:r>
      <w:r w:rsidR="00E330B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C31D18">
        <w:rPr>
          <w:rFonts w:ascii="Times New Roman" w:hAnsi="Times New Roman" w:cs="Times New Roman"/>
          <w:sz w:val="24"/>
          <w:szCs w:val="24"/>
          <w:lang w:val="fr-CI"/>
        </w:rPr>
        <w:t xml:space="preserve">Les </w:t>
      </w:r>
      <w:r w:rsidR="00E330B9">
        <w:rPr>
          <w:rFonts w:ascii="Times New Roman" w:hAnsi="Times New Roman" w:cs="Times New Roman"/>
          <w:sz w:val="24"/>
          <w:szCs w:val="24"/>
          <w:lang w:val="fr-CI"/>
        </w:rPr>
        <w:t>orateurs et contributeurs ont intervenir dans cette section au niveau de la bibliothèque académique, la bibliothèque publique et la bibliothèque nationale.</w:t>
      </w:r>
      <w:r w:rsidR="00CF1A93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</w:p>
    <w:p w:rsidR="00CF1A93" w:rsidRPr="00CF1A93" w:rsidRDefault="00CF1A93" w:rsidP="00FC2B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CF1A93">
        <w:rPr>
          <w:rFonts w:ascii="Times New Roman" w:hAnsi="Times New Roman" w:cs="Times New Roman"/>
          <w:b/>
          <w:sz w:val="24"/>
          <w:szCs w:val="24"/>
          <w:lang w:val="fr-CI"/>
        </w:rPr>
        <w:t>Les Bibliothèques Académiques</w:t>
      </w:r>
    </w:p>
    <w:p w:rsidR="00CF1A93" w:rsidRDefault="00CF1A93" w:rsidP="00CF1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proofErr w:type="spellStart"/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Mary-Jo</w:t>
      </w:r>
      <w:proofErr w:type="spellEnd"/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 xml:space="preserve"> </w:t>
      </w:r>
      <w:proofErr w:type="spellStart"/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Romanuik</w:t>
      </w:r>
      <w:proofErr w:type="spellEnd"/>
      <w:r w:rsidR="004D215B">
        <w:rPr>
          <w:rFonts w:ascii="Times New Roman" w:hAnsi="Times New Roman" w:cs="Times New Roman"/>
          <w:sz w:val="24"/>
          <w:szCs w:val="24"/>
          <w:lang w:val="fr-CI"/>
        </w:rPr>
        <w:t xml:space="preserve">, nous situe dans le contexte historique et traditionnel </w:t>
      </w:r>
      <w:r w:rsidR="00D81C8E">
        <w:rPr>
          <w:rFonts w:ascii="Times New Roman" w:hAnsi="Times New Roman" w:cs="Times New Roman"/>
          <w:sz w:val="24"/>
          <w:szCs w:val="24"/>
          <w:lang w:val="fr-CI"/>
        </w:rPr>
        <w:t xml:space="preserve">où les enquêtes statistiques se faisaient au niveau des services traditionnels, Cependant, d’autres éléments peuvent être évalués dans une bibliothèque comme </w:t>
      </w:r>
      <w:r w:rsidR="00D81C8E" w:rsidRPr="00101B8C">
        <w:rPr>
          <w:rFonts w:ascii="Times New Roman" w:hAnsi="Times New Roman" w:cs="Times New Roman"/>
          <w:b/>
          <w:sz w:val="24"/>
          <w:szCs w:val="24"/>
          <w:lang w:val="fr-CI"/>
        </w:rPr>
        <w:t>les livres rares et collections spéciales</w:t>
      </w:r>
      <w:r w:rsidR="00101B8C">
        <w:rPr>
          <w:rFonts w:ascii="Times New Roman" w:hAnsi="Times New Roman" w:cs="Times New Roman"/>
          <w:sz w:val="24"/>
          <w:szCs w:val="24"/>
          <w:lang w:val="fr-CI"/>
        </w:rPr>
        <w:t xml:space="preserve">, </w:t>
      </w:r>
      <w:r w:rsidR="00101B8C" w:rsidRPr="00101B8C">
        <w:rPr>
          <w:rFonts w:ascii="Times New Roman" w:hAnsi="Times New Roman" w:cs="Times New Roman"/>
          <w:b/>
          <w:sz w:val="24"/>
          <w:szCs w:val="24"/>
          <w:lang w:val="fr-CI"/>
        </w:rPr>
        <w:t>les archives</w:t>
      </w:r>
      <w:r w:rsidR="00101B8C">
        <w:rPr>
          <w:rFonts w:ascii="Times New Roman" w:hAnsi="Times New Roman" w:cs="Times New Roman"/>
          <w:sz w:val="24"/>
          <w:szCs w:val="24"/>
          <w:lang w:val="fr-CI"/>
        </w:rPr>
        <w:t xml:space="preserve">, </w:t>
      </w:r>
      <w:r w:rsidR="00101B8C" w:rsidRPr="00101B8C">
        <w:rPr>
          <w:rFonts w:ascii="Times New Roman" w:hAnsi="Times New Roman" w:cs="Times New Roman"/>
          <w:b/>
          <w:sz w:val="24"/>
          <w:szCs w:val="24"/>
          <w:lang w:val="fr-CI"/>
        </w:rPr>
        <w:t>les programmes et les services</w:t>
      </w:r>
      <w:r w:rsidR="00101B8C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101B8C" w:rsidRPr="00C3617F">
        <w:rPr>
          <w:rFonts w:ascii="Times New Roman" w:hAnsi="Times New Roman" w:cs="Times New Roman"/>
          <w:b/>
          <w:sz w:val="24"/>
          <w:szCs w:val="24"/>
          <w:lang w:val="fr-CI"/>
        </w:rPr>
        <w:t>de soutien à la recherche</w:t>
      </w:r>
      <w:r w:rsidR="00101B8C">
        <w:rPr>
          <w:rFonts w:ascii="Times New Roman" w:hAnsi="Times New Roman" w:cs="Times New Roman"/>
          <w:sz w:val="24"/>
          <w:szCs w:val="24"/>
          <w:lang w:val="fr-CI"/>
        </w:rPr>
        <w:t xml:space="preserve"> (bibliométrie, gestion des données de recherche, soutien à la recherche)</w:t>
      </w:r>
      <w:r w:rsidR="00C3617F">
        <w:rPr>
          <w:rFonts w:ascii="Times New Roman" w:hAnsi="Times New Roman" w:cs="Times New Roman"/>
          <w:sz w:val="24"/>
          <w:szCs w:val="24"/>
          <w:lang w:val="fr-CI"/>
        </w:rPr>
        <w:t xml:space="preserve">, </w:t>
      </w:r>
      <w:r w:rsidR="00C3617F" w:rsidRPr="00083D26">
        <w:rPr>
          <w:rFonts w:ascii="Times New Roman" w:hAnsi="Times New Roman" w:cs="Times New Roman"/>
          <w:b/>
          <w:sz w:val="24"/>
          <w:szCs w:val="24"/>
          <w:lang w:val="fr-CI"/>
        </w:rPr>
        <w:t>l’espace,</w:t>
      </w:r>
      <w:r w:rsidR="00C3617F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C3617F" w:rsidRPr="00083D26">
        <w:rPr>
          <w:rFonts w:ascii="Times New Roman" w:hAnsi="Times New Roman" w:cs="Times New Roman"/>
          <w:b/>
          <w:sz w:val="24"/>
          <w:szCs w:val="24"/>
          <w:lang w:val="fr-CI"/>
        </w:rPr>
        <w:t>la durabilité</w:t>
      </w:r>
      <w:r w:rsidR="00083D26">
        <w:rPr>
          <w:rFonts w:ascii="Times New Roman" w:hAnsi="Times New Roman" w:cs="Times New Roman"/>
          <w:b/>
          <w:sz w:val="24"/>
          <w:szCs w:val="24"/>
          <w:lang w:val="fr-CI"/>
        </w:rPr>
        <w:t xml:space="preserve">, </w:t>
      </w:r>
      <w:r w:rsidR="00C3617F" w:rsidRPr="00083D26">
        <w:rPr>
          <w:rFonts w:ascii="Times New Roman" w:hAnsi="Times New Roman" w:cs="Times New Roman"/>
          <w:b/>
          <w:sz w:val="24"/>
          <w:szCs w:val="24"/>
          <w:lang w:val="fr-CI"/>
        </w:rPr>
        <w:t>diversité</w:t>
      </w:r>
      <w:r w:rsidR="00C3617F">
        <w:rPr>
          <w:rFonts w:ascii="Times New Roman" w:hAnsi="Times New Roman" w:cs="Times New Roman"/>
          <w:sz w:val="24"/>
          <w:szCs w:val="24"/>
          <w:lang w:val="fr-CI"/>
        </w:rPr>
        <w:t xml:space="preserve">, </w:t>
      </w:r>
      <w:r w:rsidR="00C3617F" w:rsidRPr="00083D26">
        <w:rPr>
          <w:rFonts w:ascii="Times New Roman" w:hAnsi="Times New Roman" w:cs="Times New Roman"/>
          <w:b/>
          <w:sz w:val="24"/>
          <w:szCs w:val="24"/>
          <w:lang w:val="fr-CI"/>
        </w:rPr>
        <w:t>équité</w:t>
      </w:r>
      <w:r w:rsidR="00C3617F">
        <w:rPr>
          <w:rFonts w:ascii="Times New Roman" w:hAnsi="Times New Roman" w:cs="Times New Roman"/>
          <w:sz w:val="24"/>
          <w:szCs w:val="24"/>
          <w:lang w:val="fr-CI"/>
        </w:rPr>
        <w:t xml:space="preserve"> et </w:t>
      </w:r>
      <w:r w:rsidR="00C3617F" w:rsidRPr="00083D26">
        <w:rPr>
          <w:rFonts w:ascii="Times New Roman" w:hAnsi="Times New Roman" w:cs="Times New Roman"/>
          <w:b/>
          <w:sz w:val="24"/>
          <w:szCs w:val="24"/>
          <w:lang w:val="fr-CI"/>
        </w:rPr>
        <w:t>inclusion</w:t>
      </w:r>
      <w:r w:rsidR="00E864CC">
        <w:rPr>
          <w:rFonts w:ascii="Times New Roman" w:hAnsi="Times New Roman" w:cs="Times New Roman"/>
          <w:sz w:val="24"/>
          <w:szCs w:val="24"/>
          <w:lang w:val="fr-CI"/>
        </w:rPr>
        <w:t xml:space="preserve">. Elle </w:t>
      </w:r>
      <w:r w:rsidR="0079411A">
        <w:rPr>
          <w:rFonts w:ascii="Times New Roman" w:hAnsi="Times New Roman" w:cs="Times New Roman"/>
          <w:sz w:val="24"/>
          <w:szCs w:val="24"/>
          <w:lang w:val="fr-CI"/>
        </w:rPr>
        <w:t>a terminé s</w:t>
      </w:r>
      <w:r w:rsidR="00E864CC">
        <w:rPr>
          <w:rFonts w:ascii="Times New Roman" w:hAnsi="Times New Roman" w:cs="Times New Roman"/>
          <w:sz w:val="24"/>
          <w:szCs w:val="24"/>
          <w:lang w:val="fr-CI"/>
        </w:rPr>
        <w:t xml:space="preserve">on intervention </w:t>
      </w:r>
      <w:r w:rsidR="0079411A">
        <w:rPr>
          <w:rFonts w:ascii="Times New Roman" w:hAnsi="Times New Roman" w:cs="Times New Roman"/>
          <w:sz w:val="24"/>
          <w:szCs w:val="24"/>
          <w:lang w:val="fr-CI"/>
        </w:rPr>
        <w:t xml:space="preserve">en </w:t>
      </w:r>
      <w:r w:rsidR="00B35CE9">
        <w:rPr>
          <w:rFonts w:ascii="Times New Roman" w:hAnsi="Times New Roman" w:cs="Times New Roman"/>
          <w:sz w:val="24"/>
          <w:szCs w:val="24"/>
          <w:lang w:val="fr-CI"/>
        </w:rPr>
        <w:t>interpellant</w:t>
      </w:r>
      <w:r w:rsidR="00CB500A">
        <w:rPr>
          <w:rFonts w:ascii="Times New Roman" w:hAnsi="Times New Roman" w:cs="Times New Roman"/>
          <w:sz w:val="24"/>
          <w:szCs w:val="24"/>
          <w:lang w:val="fr-CI"/>
        </w:rPr>
        <w:t xml:space="preserve"> les professionnelles de l’</w:t>
      </w:r>
      <w:r w:rsidR="00B35CE9">
        <w:rPr>
          <w:rFonts w:ascii="Times New Roman" w:hAnsi="Times New Roman" w:cs="Times New Roman"/>
          <w:sz w:val="24"/>
          <w:szCs w:val="24"/>
          <w:lang w:val="fr-CI"/>
        </w:rPr>
        <w:t>information à changer</w:t>
      </w:r>
      <w:r w:rsidR="00CB500A">
        <w:rPr>
          <w:rFonts w:ascii="Times New Roman" w:hAnsi="Times New Roman" w:cs="Times New Roman"/>
          <w:sz w:val="24"/>
          <w:szCs w:val="24"/>
          <w:lang w:val="fr-CI"/>
        </w:rPr>
        <w:t xml:space="preserve"> la pratique d’évaluation.</w:t>
      </w:r>
    </w:p>
    <w:p w:rsidR="00CB500A" w:rsidRPr="00B35CE9" w:rsidRDefault="00CB500A" w:rsidP="00CF1A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B35CE9">
        <w:rPr>
          <w:rFonts w:ascii="Times New Roman" w:hAnsi="Times New Roman" w:cs="Times New Roman"/>
          <w:b/>
          <w:sz w:val="24"/>
          <w:szCs w:val="24"/>
          <w:lang w:val="fr-CI"/>
        </w:rPr>
        <w:t>Les Bibliothèques publiques</w:t>
      </w:r>
    </w:p>
    <w:p w:rsidR="00CB500A" w:rsidRDefault="00CB500A" w:rsidP="00CF1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Deux auteurs ont intervenu au niveau de l’évaluation dans les Bibliothèques publiques, à savoir </w:t>
      </w:r>
      <w:proofErr w:type="spellStart"/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Corrado</w:t>
      </w:r>
      <w:proofErr w:type="spellEnd"/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 xml:space="preserve"> Di </w:t>
      </w:r>
      <w:proofErr w:type="spellStart"/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Tillio</w:t>
      </w:r>
      <w:proofErr w:type="spellEnd"/>
      <w:r>
        <w:rPr>
          <w:rFonts w:ascii="Times New Roman" w:hAnsi="Times New Roman" w:cs="Times New Roman"/>
          <w:sz w:val="24"/>
          <w:szCs w:val="24"/>
          <w:lang w:val="fr-CI"/>
        </w:rPr>
        <w:t xml:space="preserve"> et </w:t>
      </w:r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Adeline Lee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. Leur intervention se situe à deux niveau : les évènements réalisés pendant la </w:t>
      </w:r>
      <w:proofErr w:type="spellStart"/>
      <w:r>
        <w:rPr>
          <w:rFonts w:ascii="Times New Roman" w:hAnsi="Times New Roman" w:cs="Times New Roman"/>
          <w:sz w:val="24"/>
          <w:szCs w:val="24"/>
          <w:lang w:val="fr-CI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val="fr-CI"/>
        </w:rPr>
        <w:t xml:space="preserve"> à travers les réseaux sociaux et les évènements </w:t>
      </w:r>
      <w:r w:rsidR="00B54EE1">
        <w:rPr>
          <w:rFonts w:ascii="Times New Roman" w:hAnsi="Times New Roman" w:cs="Times New Roman"/>
          <w:sz w:val="24"/>
          <w:szCs w:val="24"/>
          <w:lang w:val="fr-CI"/>
        </w:rPr>
        <w:t xml:space="preserve">pré </w:t>
      </w:r>
      <w:proofErr w:type="spellStart"/>
      <w:r w:rsidR="00B54EE1">
        <w:rPr>
          <w:rFonts w:ascii="Times New Roman" w:hAnsi="Times New Roman" w:cs="Times New Roman"/>
          <w:sz w:val="24"/>
          <w:szCs w:val="24"/>
          <w:lang w:val="fr-CI"/>
        </w:rPr>
        <w:t>Covid</w:t>
      </w:r>
      <w:proofErr w:type="spellEnd"/>
      <w:r w:rsidR="00B54EE1">
        <w:rPr>
          <w:rFonts w:ascii="Times New Roman" w:hAnsi="Times New Roman" w:cs="Times New Roman"/>
          <w:sz w:val="24"/>
          <w:szCs w:val="24"/>
          <w:lang w:val="fr-CI"/>
        </w:rPr>
        <w:t xml:space="preserve">. En effet, pendant la </w:t>
      </w:r>
      <w:proofErr w:type="spellStart"/>
      <w:r w:rsidR="00B54EE1">
        <w:rPr>
          <w:rFonts w:ascii="Times New Roman" w:hAnsi="Times New Roman" w:cs="Times New Roman"/>
          <w:sz w:val="24"/>
          <w:szCs w:val="24"/>
          <w:lang w:val="fr-CI"/>
        </w:rPr>
        <w:t>Covid</w:t>
      </w:r>
      <w:proofErr w:type="spellEnd"/>
      <w:r w:rsidR="00B54EE1">
        <w:rPr>
          <w:rFonts w:ascii="Times New Roman" w:hAnsi="Times New Roman" w:cs="Times New Roman"/>
          <w:sz w:val="24"/>
          <w:szCs w:val="24"/>
          <w:lang w:val="fr-CI"/>
        </w:rPr>
        <w:t xml:space="preserve">, des contenus ont été réalisés en ligne par le biais des médias sociaux lors des sessions en direct puis diffusées. </w:t>
      </w:r>
      <w:r w:rsidR="00C31D18">
        <w:rPr>
          <w:rFonts w:ascii="Times New Roman" w:hAnsi="Times New Roman" w:cs="Times New Roman"/>
          <w:sz w:val="24"/>
          <w:szCs w:val="24"/>
          <w:lang w:val="fr-CI"/>
        </w:rPr>
        <w:t xml:space="preserve">Alors qu’en période pré </w:t>
      </w:r>
      <w:proofErr w:type="spellStart"/>
      <w:r w:rsidR="00C31D18">
        <w:rPr>
          <w:rFonts w:ascii="Times New Roman" w:hAnsi="Times New Roman" w:cs="Times New Roman"/>
          <w:sz w:val="24"/>
          <w:szCs w:val="24"/>
          <w:lang w:val="fr-CI"/>
        </w:rPr>
        <w:t>Covid</w:t>
      </w:r>
      <w:proofErr w:type="spellEnd"/>
      <w:r w:rsidR="00B54EE1">
        <w:rPr>
          <w:rFonts w:ascii="Times New Roman" w:hAnsi="Times New Roman" w:cs="Times New Roman"/>
          <w:sz w:val="24"/>
          <w:szCs w:val="24"/>
          <w:lang w:val="fr-CI"/>
        </w:rPr>
        <w:t xml:space="preserve">, il y a eu des évènements d’apprentissage, l’avis au lecteurs, </w:t>
      </w:r>
      <w:r w:rsidR="00E55A4B">
        <w:rPr>
          <w:rFonts w:ascii="Times New Roman" w:hAnsi="Times New Roman" w:cs="Times New Roman"/>
          <w:sz w:val="24"/>
          <w:szCs w:val="24"/>
          <w:lang w:val="fr-CI"/>
        </w:rPr>
        <w:t>les sensibilisations, les utilisateurs et en</w:t>
      </w:r>
      <w:r w:rsidR="00996ACC">
        <w:rPr>
          <w:rFonts w:ascii="Times New Roman" w:hAnsi="Times New Roman" w:cs="Times New Roman"/>
          <w:sz w:val="24"/>
          <w:szCs w:val="24"/>
          <w:lang w:val="fr-CI"/>
        </w:rPr>
        <w:t>fin</w:t>
      </w:r>
      <w:r w:rsidR="00E55A4B">
        <w:rPr>
          <w:rFonts w:ascii="Times New Roman" w:hAnsi="Times New Roman" w:cs="Times New Roman"/>
          <w:sz w:val="24"/>
          <w:szCs w:val="24"/>
          <w:lang w:val="fr-CI"/>
        </w:rPr>
        <w:t xml:space="preserve"> le personnel et le processus interne</w:t>
      </w:r>
    </w:p>
    <w:p w:rsidR="000D0A0C" w:rsidRPr="00B35CE9" w:rsidRDefault="00E3187D" w:rsidP="00FC2B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B35CE9">
        <w:rPr>
          <w:rFonts w:ascii="Times New Roman" w:hAnsi="Times New Roman" w:cs="Times New Roman"/>
          <w:b/>
          <w:sz w:val="24"/>
          <w:szCs w:val="24"/>
          <w:lang w:val="fr-CI"/>
        </w:rPr>
        <w:t>Les Bibliothèques nationales</w:t>
      </w:r>
    </w:p>
    <w:p w:rsidR="00E3187D" w:rsidRPr="00FC2BAA" w:rsidRDefault="00E3187D" w:rsidP="00FC2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Au niveau des Bibliothèques nationale, </w:t>
      </w:r>
      <w:r w:rsidRPr="0023040B">
        <w:rPr>
          <w:rFonts w:ascii="Times New Roman" w:hAnsi="Times New Roman" w:cs="Times New Roman"/>
          <w:b/>
          <w:sz w:val="24"/>
          <w:szCs w:val="24"/>
          <w:lang w:val="fr-CI"/>
        </w:rPr>
        <w:t>Helen Vincent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nous apprend que l’évaluation s’est faite avec le dépôt légal, les ressources en ligne grâce à Google </w:t>
      </w:r>
      <w:proofErr w:type="spellStart"/>
      <w:r>
        <w:rPr>
          <w:rFonts w:ascii="Times New Roman" w:hAnsi="Times New Roman" w:cs="Times New Roman"/>
          <w:sz w:val="24"/>
          <w:szCs w:val="24"/>
          <w:lang w:val="fr-CI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  <w:lang w:val="fr-CI"/>
        </w:rPr>
        <w:t>, les résultats, le travail caché, la valeur cachée et le travail et la valeur cachés.</w:t>
      </w:r>
      <w:r w:rsidR="00910352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842371">
        <w:rPr>
          <w:rFonts w:ascii="Times New Roman" w:hAnsi="Times New Roman" w:cs="Times New Roman"/>
          <w:sz w:val="24"/>
          <w:szCs w:val="24"/>
          <w:lang w:val="fr-CI"/>
        </w:rPr>
        <w:t xml:space="preserve">Elle a donné des exemples de question d’enquête potentielles qui sont : les archives, les matériaux historiques, les données rares et la valeur cachée. </w:t>
      </w:r>
      <w:r w:rsidR="00E34C4B">
        <w:rPr>
          <w:rFonts w:ascii="Times New Roman" w:hAnsi="Times New Roman" w:cs="Times New Roman"/>
          <w:sz w:val="24"/>
          <w:szCs w:val="24"/>
          <w:lang w:val="fr-CI"/>
        </w:rPr>
        <w:t xml:space="preserve">Ainsi, des </w:t>
      </w:r>
      <w:r w:rsidR="00B60ED2">
        <w:rPr>
          <w:rFonts w:ascii="Times New Roman" w:hAnsi="Times New Roman" w:cs="Times New Roman"/>
          <w:sz w:val="24"/>
          <w:szCs w:val="24"/>
          <w:lang w:val="fr-CI"/>
        </w:rPr>
        <w:t>évaluations</w:t>
      </w:r>
      <w:r w:rsidR="00E34C4B">
        <w:rPr>
          <w:rFonts w:ascii="Times New Roman" w:hAnsi="Times New Roman" w:cs="Times New Roman"/>
          <w:sz w:val="24"/>
          <w:szCs w:val="24"/>
          <w:lang w:val="fr-CI"/>
        </w:rPr>
        <w:t xml:space="preserve"> ont été faites sur l’origine des collections, le caractère unique </w:t>
      </w:r>
      <w:r w:rsidR="00B60ED2">
        <w:rPr>
          <w:rFonts w:ascii="Times New Roman" w:hAnsi="Times New Roman" w:cs="Times New Roman"/>
          <w:sz w:val="24"/>
          <w:szCs w:val="24"/>
          <w:lang w:val="fr-CI"/>
        </w:rPr>
        <w:t>et</w:t>
      </w:r>
      <w:r w:rsidR="00E34C4B">
        <w:rPr>
          <w:rFonts w:ascii="Times New Roman" w:hAnsi="Times New Roman" w:cs="Times New Roman"/>
          <w:sz w:val="24"/>
          <w:szCs w:val="24"/>
          <w:lang w:val="fr-CI"/>
        </w:rPr>
        <w:t xml:space="preserve"> la valeur de la recherche </w:t>
      </w:r>
      <w:bookmarkStart w:id="0" w:name="_GoBack"/>
      <w:bookmarkEnd w:id="0"/>
      <w:r w:rsidR="00E34C4B">
        <w:rPr>
          <w:rFonts w:ascii="Times New Roman" w:hAnsi="Times New Roman" w:cs="Times New Roman"/>
          <w:sz w:val="24"/>
          <w:szCs w:val="24"/>
          <w:lang w:val="fr-CI"/>
        </w:rPr>
        <w:t>au niveau de la p</w:t>
      </w:r>
      <w:r w:rsidR="000D70D3">
        <w:rPr>
          <w:rFonts w:ascii="Times New Roman" w:hAnsi="Times New Roman" w:cs="Times New Roman"/>
          <w:sz w:val="24"/>
          <w:szCs w:val="24"/>
          <w:lang w:val="fr-CI"/>
        </w:rPr>
        <w:t>ertinence locale, nationale et</w:t>
      </w:r>
      <w:r w:rsidR="00E34C4B">
        <w:rPr>
          <w:rFonts w:ascii="Times New Roman" w:hAnsi="Times New Roman" w:cs="Times New Roman"/>
          <w:sz w:val="24"/>
          <w:szCs w:val="24"/>
          <w:lang w:val="fr-CI"/>
        </w:rPr>
        <w:t xml:space="preserve"> internationale. </w:t>
      </w:r>
    </w:p>
    <w:sectPr w:rsidR="00E3187D" w:rsidRPr="00FC2B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EF"/>
    <w:rsid w:val="00083D26"/>
    <w:rsid w:val="000D0A0C"/>
    <w:rsid w:val="000D70D3"/>
    <w:rsid w:val="000E7197"/>
    <w:rsid w:val="00101B8C"/>
    <w:rsid w:val="0023040B"/>
    <w:rsid w:val="002F5578"/>
    <w:rsid w:val="00415B43"/>
    <w:rsid w:val="004404EB"/>
    <w:rsid w:val="004464EF"/>
    <w:rsid w:val="004D215B"/>
    <w:rsid w:val="0079411A"/>
    <w:rsid w:val="00842371"/>
    <w:rsid w:val="00910352"/>
    <w:rsid w:val="00996ACC"/>
    <w:rsid w:val="00B35CE9"/>
    <w:rsid w:val="00B54EE1"/>
    <w:rsid w:val="00B60ED2"/>
    <w:rsid w:val="00C31D18"/>
    <w:rsid w:val="00C3617F"/>
    <w:rsid w:val="00C83ACE"/>
    <w:rsid w:val="00CB500A"/>
    <w:rsid w:val="00CC48E7"/>
    <w:rsid w:val="00CF1A93"/>
    <w:rsid w:val="00D81C8E"/>
    <w:rsid w:val="00E3187D"/>
    <w:rsid w:val="00E330B9"/>
    <w:rsid w:val="00E34C4B"/>
    <w:rsid w:val="00E55A4B"/>
    <w:rsid w:val="00E864CC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ECF6"/>
  <w15:chartTrackingRefBased/>
  <w15:docId w15:val="{5FA357EF-327E-4D08-A83C-C8274B4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334</Words>
  <Characters>1888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SEKONGO</dc:creator>
  <cp:keywords/>
  <dc:description/>
  <cp:lastModifiedBy>Mme SEKONGO</cp:lastModifiedBy>
  <cp:revision>17</cp:revision>
  <dcterms:created xsi:type="dcterms:W3CDTF">2021-08-22T04:51:00Z</dcterms:created>
  <dcterms:modified xsi:type="dcterms:W3CDTF">2021-08-22T08:48:00Z</dcterms:modified>
</cp:coreProperties>
</file>