
<file path=[Content_Types].xml><?xml version="1.0" encoding="utf-8"?>
<Types xmlns="http://schemas.openxmlformats.org/package/2006/content-types">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jc w:val="both"/>
        <w:rPr>
          <w:rFonts w:ascii="Times New Roman" w:hAnsi="Times New Roman" w:cs="Times New Roman"/>
          <w:b/>
          <w:b/>
          <w:sz w:val="28"/>
          <w:szCs w:val="24"/>
          <w:lang w:val="fr-FR"/>
        </w:rPr>
      </w:pPr>
      <w:r>
        <w:rPr>
          <w:rFonts w:cs="Times New Roman" w:ascii="Times New Roman" w:hAnsi="Times New Roman"/>
          <w:b/>
          <w:sz w:val="28"/>
          <w:szCs w:val="24"/>
          <w:lang w:val="fr-FR"/>
        </w:rPr>
        <w:t>El Hadji Seydou SARR, bibliothécaire à</w:t>
      </w:r>
    </w:p>
    <w:p>
      <w:pPr>
        <w:pStyle w:val="Normal"/>
        <w:spacing w:lineRule="auto" w:line="240"/>
        <w:jc w:val="both"/>
        <w:rPr>
          <w:rFonts w:ascii="Times New Roman" w:hAnsi="Times New Roman" w:cs="Times New Roman"/>
          <w:b/>
          <w:b/>
          <w:sz w:val="28"/>
          <w:szCs w:val="24"/>
          <w:lang w:val="fr-FR"/>
        </w:rPr>
      </w:pPr>
      <w:r>
        <w:rPr>
          <w:rFonts w:cs="Times New Roman" w:ascii="Times New Roman" w:hAnsi="Times New Roman"/>
          <w:b/>
          <w:sz w:val="28"/>
          <w:szCs w:val="24"/>
          <w:lang w:val="fr-FR"/>
        </w:rPr>
        <w:t>L’Institut de Pédiatrie Sociale (IPS)</w:t>
      </w:r>
    </w:p>
    <w:p>
      <w:pPr>
        <w:pStyle w:val="Normal"/>
        <w:spacing w:lineRule="auto" w:line="240"/>
        <w:jc w:val="both"/>
        <w:rPr>
          <w:rFonts w:ascii="Times New Roman" w:hAnsi="Times New Roman" w:cs="Times New Roman"/>
          <w:b/>
          <w:b/>
          <w:sz w:val="28"/>
          <w:szCs w:val="24"/>
          <w:lang w:val="fr-FR"/>
        </w:rPr>
      </w:pPr>
      <w:r>
        <w:rPr>
          <w:rFonts w:cs="Times New Roman" w:ascii="Times New Roman" w:hAnsi="Times New Roman"/>
          <w:b/>
          <w:sz w:val="28"/>
          <w:szCs w:val="24"/>
          <w:lang w:val="fr-FR"/>
        </w:rPr>
        <w:t>Université Cheikh Anta Diop (UCAD)</w:t>
      </w:r>
    </w:p>
    <w:p>
      <w:pPr>
        <w:pStyle w:val="Normal"/>
        <w:spacing w:lineRule="auto" w:line="240"/>
        <w:jc w:val="both"/>
        <w:rPr>
          <w:rFonts w:ascii="Times New Roman" w:hAnsi="Times New Roman" w:cs="Times New Roman"/>
          <w:b/>
          <w:b/>
          <w:sz w:val="28"/>
          <w:szCs w:val="24"/>
          <w:lang w:val="fr-FR"/>
        </w:rPr>
      </w:pPr>
      <w:r>
        <w:rPr>
          <w:rFonts w:cs="Times New Roman" w:ascii="Times New Roman" w:hAnsi="Times New Roman"/>
          <w:b/>
          <w:sz w:val="28"/>
          <w:szCs w:val="24"/>
          <w:lang w:val="fr-FR"/>
        </w:rPr>
        <w:t>Boursier du CFIBD au WLIC 2021</w:t>
      </w:r>
    </w:p>
    <w:p>
      <w:pPr>
        <w:pStyle w:val="Normal"/>
        <w:spacing w:lineRule="auto" w:line="360"/>
        <w:jc w:val="both"/>
        <w:rPr>
          <w:rFonts w:ascii="Times New Roman" w:hAnsi="Times New Roman" w:cs="Times New Roman"/>
          <w:sz w:val="28"/>
          <w:szCs w:val="24"/>
          <w:lang w:val="fr-FR"/>
        </w:rPr>
      </w:pPr>
      <w:r>
        <w:rPr>
          <w:rFonts w:cs="Times New Roman" w:ascii="Times New Roman" w:hAnsi="Times New Roman"/>
          <w:sz w:val="28"/>
          <w:szCs w:val="24"/>
          <w:lang w:val="fr-FR"/>
        </w:rPr>
      </w:r>
    </w:p>
    <w:p>
      <w:pPr>
        <w:pStyle w:val="Normal"/>
        <w:spacing w:lineRule="auto" w:line="360"/>
        <w:jc w:val="both"/>
        <w:rPr>
          <w:rFonts w:ascii="Times New Roman" w:hAnsi="Times New Roman" w:cs="Times New Roman"/>
          <w:sz w:val="28"/>
          <w:szCs w:val="24"/>
          <w:lang w:val="fr-FR"/>
        </w:rPr>
      </w:pPr>
      <w:r>
        <w:rPr>
          <w:rFonts w:cs="Times New Roman" w:ascii="Times New Roman" w:hAnsi="Times New Roman"/>
          <w:sz w:val="28"/>
          <w:szCs w:val="24"/>
          <w:lang w:val="fr-FR"/>
        </w:rPr>
        <w:t xml:space="preserve">Comme chaque année, la Fédération internationale des associations et institutions de bibliothèques organise une rencontre scientifique qui constitue un important moment d’échanges entre professionnels de l’information documentaire venant d’horizons divers. Le congrès de 2021 a été virtuel et a vu une participation de beaucoup de professionnels francophones. </w:t>
      </w:r>
    </w:p>
    <w:p>
      <w:pPr>
        <w:pStyle w:val="Normal"/>
        <w:spacing w:lineRule="auto" w:line="360"/>
        <w:jc w:val="both"/>
        <w:rPr>
          <w:rFonts w:ascii="Times New Roman" w:hAnsi="Times New Roman" w:cs="Times New Roman"/>
          <w:sz w:val="28"/>
          <w:szCs w:val="24"/>
          <w:lang w:val="fr-FR"/>
        </w:rPr>
      </w:pPr>
      <w:r>
        <w:rPr>
          <w:rFonts w:cs="Times New Roman" w:ascii="Times New Roman" w:hAnsi="Times New Roman"/>
          <w:sz w:val="28"/>
          <w:szCs w:val="24"/>
          <w:lang w:val="fr-FR"/>
        </w:rPr>
        <w:t>De nombreux thèmes abordés lors de cette rencontre scientifique intéressent notre pratique quotidienne de professionnels de l’information documentaire venant des pays en développement qui ont besoin d’en savoir davantage sur l’évolution de notre métier à la lumière des dernières avancées scientifiques.</w:t>
      </w:r>
    </w:p>
    <w:p>
      <w:pPr>
        <w:pStyle w:val="Normal"/>
        <w:spacing w:lineRule="auto" w:line="360"/>
        <w:jc w:val="both"/>
        <w:rPr>
          <w:rFonts w:ascii="Times New Roman" w:hAnsi="Times New Roman" w:cs="Times New Roman"/>
          <w:sz w:val="28"/>
          <w:szCs w:val="24"/>
          <w:lang w:val="fr-FR"/>
        </w:rPr>
      </w:pPr>
      <w:r>
        <w:rPr>
          <w:rFonts w:cs="Times New Roman" w:ascii="Times New Roman" w:hAnsi="Times New Roman"/>
          <w:sz w:val="28"/>
          <w:szCs w:val="24"/>
          <w:lang w:val="fr-FR"/>
        </w:rPr>
        <w:t xml:space="preserve">C’est ainsi que j’ai assisté à des communications de valeur. L'accès à l'information sur la santé en tant que droit humain : un appel mondial à l'action et des mesures pratiques a été d’un intérêt certain pour nous autres bibliothécaires. </w:t>
      </w:r>
    </w:p>
    <w:p>
      <w:pPr>
        <w:pStyle w:val="Normal"/>
        <w:spacing w:lineRule="auto" w:line="360"/>
        <w:jc w:val="both"/>
        <w:rPr>
          <w:rFonts w:ascii="Times New Roman" w:hAnsi="Times New Roman" w:cs="Times New Roman"/>
          <w:sz w:val="28"/>
          <w:szCs w:val="24"/>
          <w:lang w:val="fr-FR"/>
        </w:rPr>
      </w:pPr>
      <w:r>
        <w:rPr>
          <w:rFonts w:cs="Times New Roman" w:ascii="Times New Roman" w:hAnsi="Times New Roman"/>
          <w:sz w:val="28"/>
          <w:szCs w:val="24"/>
          <w:lang w:val="fr-FR"/>
        </w:rPr>
        <w:t>En effet, lors des discussions sur zoom qui a enregistrés les participations de Blessing Mawire, Bob Gann, Neil Pakenham Walsh, Anne Brice, Ola El Zein et Margaret Zimm</w:t>
      </w:r>
      <w:bookmarkStart w:id="0" w:name="_GoBack"/>
      <w:bookmarkEnd w:id="0"/>
      <w:r>
        <w:rPr>
          <w:rFonts w:cs="Times New Roman" w:ascii="Times New Roman" w:hAnsi="Times New Roman"/>
          <w:sz w:val="28"/>
          <w:szCs w:val="24"/>
          <w:lang w:val="fr-FR"/>
        </w:rPr>
        <w:t>erman, j’ai pu constater que le rôle et les responsabilités du bibliothécaire face à l’accès à l’information sur la santé en tant droit humain sont de plus en plus nombreuses. Il y a beaucoup à faire dans ce contexte de covid 19. Les bibliothécaires ont un rôle à jouer pour éviter les fake news et la désinformation. Ce congrès nous a permis aussi de rencontrer d’autres collègues virtuellement.</w:t>
      </w:r>
    </w:p>
    <w:p>
      <w:pPr>
        <w:pStyle w:val="Normal"/>
        <w:spacing w:lineRule="auto" w:line="360" w:before="0" w:after="160"/>
        <w:jc w:val="both"/>
        <w:rPr/>
      </w:pPr>
      <w:r>
        <w:rPr>
          <w:rFonts w:cs="Times New Roman" w:ascii="Times New Roman" w:hAnsi="Times New Roman"/>
          <w:sz w:val="28"/>
          <w:szCs w:val="24"/>
          <w:lang w:val="fr-FR"/>
        </w:rPr>
        <w:t>« </w:t>
      </w:r>
      <w:r>
        <w:rPr>
          <w:rFonts w:cs="Times New Roman" w:ascii="Times New Roman" w:hAnsi="Times New Roman"/>
          <w:b/>
          <w:sz w:val="28"/>
          <w:szCs w:val="24"/>
          <w:lang w:val="fr-FR"/>
        </w:rPr>
        <w:t>Libraries change lives</w:t>
      </w:r>
      <w:r>
        <w:rPr>
          <w:rFonts w:cs="Times New Roman" w:ascii="Times New Roman" w:hAnsi="Times New Roman"/>
          <w:sz w:val="28"/>
          <w:szCs w:val="24"/>
          <w:lang w:val="fr-FR"/>
        </w:rPr>
        <w:t> »</w:t>
      </w:r>
    </w:p>
    <w:sectPr>
      <w:type w:val="nextPage"/>
      <w:pgSz w:w="11906" w:h="16838"/>
      <w:pgMar w:left="1440" w:right="1440" w:header="0" w:top="1440" w:footer="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alibr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1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Calibri" w:cs="" w:cstheme="minorBidi" w:eastAsiaTheme="minorHAnsi"/>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e0bd4"/>
    <w:pPr>
      <w:widowControl/>
      <w:bidi w:val="0"/>
      <w:spacing w:lineRule="auto" w:line="259" w:before="0" w:after="160"/>
      <w:jc w:val="left"/>
    </w:pPr>
    <w:rPr>
      <w:rFonts w:ascii="Calibri" w:hAnsi="Calibri" w:asciiTheme="minorHAnsi" w:hAnsiTheme="minorHAnsi" w:eastAsia="Calibri" w:cs=""/>
      <w:color w:val="auto"/>
      <w:kern w:val="0"/>
      <w:sz w:val="22"/>
      <w:szCs w:val="22"/>
      <w:lang w:val="en-GB" w:eastAsia="en-US" w:bidi="ar-SA"/>
    </w:rPr>
  </w:style>
  <w:style w:type="character" w:styleId="DefaultParagraphFont" w:default="1">
    <w:name w:val="Default Paragraph Font"/>
    <w:uiPriority w:val="1"/>
    <w:semiHidden/>
    <w:unhideWhenUsed/>
    <w:qFormat/>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Application>LibreOffice/6.0.7.3$Linux_x86 LibreOffice_project/00m0$Build-3</Application>
  <Pages>1</Pages>
  <Words>250</Words>
  <Characters>1388</Characters>
  <CharactersWithSpaces>1631</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2021-08-25T11:08:00Z</dcterms:created>
  <dc:creator>Seydou SARR</dc:creator>
  <dc:description/>
  <dc:language>fr-FR</dc:language>
  <cp:lastModifiedBy/>
  <dcterms:modified xsi:type="dcterms:W3CDTF">2021-08-26T20:07:00Z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