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78" w:rsidRPr="004E41D4" w:rsidRDefault="00786B78" w:rsidP="00900489">
      <w:pPr>
        <w:jc w:val="center"/>
        <w:rPr>
          <w:rFonts w:cstheme="minorHAnsi"/>
          <w:b/>
          <w:bCs/>
          <w:sz w:val="32"/>
          <w:szCs w:val="32"/>
        </w:rPr>
      </w:pPr>
      <w:r w:rsidRPr="004E41D4">
        <w:rPr>
          <w:rFonts w:cstheme="minorHAnsi"/>
          <w:b/>
          <w:bCs/>
          <w:sz w:val="32"/>
          <w:szCs w:val="32"/>
        </w:rPr>
        <w:t>Congr</w:t>
      </w:r>
      <w:r w:rsidR="001206BF" w:rsidRPr="004E41D4">
        <w:rPr>
          <w:rFonts w:cstheme="minorHAnsi"/>
          <w:b/>
          <w:bCs/>
          <w:sz w:val="32"/>
          <w:szCs w:val="32"/>
        </w:rPr>
        <w:t>è</w:t>
      </w:r>
      <w:r w:rsidRPr="004E41D4">
        <w:rPr>
          <w:rFonts w:cstheme="minorHAnsi"/>
          <w:b/>
          <w:bCs/>
          <w:sz w:val="32"/>
          <w:szCs w:val="32"/>
        </w:rPr>
        <w:t xml:space="preserve">s </w:t>
      </w:r>
      <w:r w:rsidR="00455C7F" w:rsidRPr="004E41D4">
        <w:rPr>
          <w:rFonts w:cstheme="minorHAnsi"/>
          <w:b/>
          <w:bCs/>
          <w:sz w:val="32"/>
          <w:szCs w:val="32"/>
        </w:rPr>
        <w:t xml:space="preserve">WLIC </w:t>
      </w:r>
      <w:r w:rsidRPr="004E41D4">
        <w:rPr>
          <w:rFonts w:cstheme="minorHAnsi"/>
          <w:b/>
          <w:bCs/>
          <w:sz w:val="32"/>
          <w:szCs w:val="32"/>
        </w:rPr>
        <w:t>IFLA 2021 « Travaillons ensemble pour l’avenir »</w:t>
      </w:r>
    </w:p>
    <w:p w:rsidR="00455C7F" w:rsidRPr="004E41D4" w:rsidRDefault="00455C7F" w:rsidP="00455C7F">
      <w:pPr>
        <w:autoSpaceDE w:val="0"/>
        <w:autoSpaceDN w:val="0"/>
        <w:adjustRightInd w:val="0"/>
        <w:spacing w:after="0" w:line="240" w:lineRule="auto"/>
        <w:rPr>
          <w:rFonts w:cstheme="minorHAnsi"/>
          <w:b/>
          <w:bCs/>
          <w:sz w:val="32"/>
          <w:szCs w:val="32"/>
        </w:rPr>
      </w:pPr>
      <w:proofErr w:type="spellStart"/>
      <w:r w:rsidRPr="004E41D4">
        <w:rPr>
          <w:rFonts w:cstheme="minorHAnsi"/>
          <w:b/>
          <w:bCs/>
          <w:sz w:val="32"/>
          <w:szCs w:val="32"/>
        </w:rPr>
        <w:t>Hela</w:t>
      </w:r>
      <w:proofErr w:type="spellEnd"/>
      <w:r w:rsidRPr="004E41D4">
        <w:rPr>
          <w:rFonts w:cstheme="minorHAnsi"/>
          <w:b/>
          <w:bCs/>
          <w:sz w:val="32"/>
          <w:szCs w:val="32"/>
        </w:rPr>
        <w:t xml:space="preserve"> </w:t>
      </w:r>
      <w:proofErr w:type="spellStart"/>
      <w:r w:rsidRPr="004E41D4">
        <w:rPr>
          <w:rFonts w:cstheme="minorHAnsi"/>
          <w:b/>
          <w:bCs/>
          <w:sz w:val="32"/>
          <w:szCs w:val="32"/>
        </w:rPr>
        <w:t>Ghaffari</w:t>
      </w:r>
      <w:proofErr w:type="spellEnd"/>
      <w:r w:rsidRPr="004E41D4">
        <w:rPr>
          <w:rFonts w:cstheme="minorHAnsi"/>
          <w:b/>
          <w:bCs/>
          <w:sz w:val="32"/>
          <w:szCs w:val="32"/>
        </w:rPr>
        <w:t>,</w:t>
      </w:r>
      <w:r w:rsidR="001019EB" w:rsidRPr="004E41D4">
        <w:rPr>
          <w:rFonts w:cstheme="minorHAnsi"/>
          <w:b/>
          <w:bCs/>
          <w:sz w:val="32"/>
          <w:szCs w:val="32"/>
        </w:rPr>
        <w:t xml:space="preserve"> Institut supérieur de Documentation (ISD), Université de la </w:t>
      </w:r>
      <w:proofErr w:type="spellStart"/>
      <w:r w:rsidR="001019EB" w:rsidRPr="004E41D4">
        <w:rPr>
          <w:rFonts w:cstheme="minorHAnsi"/>
          <w:b/>
          <w:bCs/>
          <w:sz w:val="32"/>
          <w:szCs w:val="32"/>
        </w:rPr>
        <w:t>Manouba</w:t>
      </w:r>
      <w:proofErr w:type="spellEnd"/>
      <w:r w:rsidR="001019EB" w:rsidRPr="004E41D4">
        <w:rPr>
          <w:rFonts w:cstheme="minorHAnsi"/>
          <w:b/>
          <w:bCs/>
          <w:sz w:val="32"/>
          <w:szCs w:val="32"/>
        </w:rPr>
        <w:t xml:space="preserve">, </w:t>
      </w:r>
      <w:r w:rsidRPr="004E41D4">
        <w:rPr>
          <w:rFonts w:cstheme="minorHAnsi"/>
          <w:b/>
          <w:bCs/>
          <w:sz w:val="32"/>
          <w:szCs w:val="32"/>
        </w:rPr>
        <w:t>Tunisie</w:t>
      </w:r>
    </w:p>
    <w:p w:rsidR="001019EB" w:rsidRDefault="001019EB" w:rsidP="001019EB">
      <w:pPr>
        <w:autoSpaceDE w:val="0"/>
        <w:autoSpaceDN w:val="0"/>
        <w:adjustRightInd w:val="0"/>
        <w:spacing w:after="0" w:line="240" w:lineRule="auto"/>
        <w:rPr>
          <w:rFonts w:cstheme="minorHAnsi"/>
          <w:b/>
          <w:bCs/>
          <w:sz w:val="28"/>
          <w:szCs w:val="28"/>
        </w:rPr>
      </w:pPr>
    </w:p>
    <w:p w:rsidR="00455C7F" w:rsidRPr="004E41D4" w:rsidRDefault="00455C7F" w:rsidP="001019EB">
      <w:pPr>
        <w:autoSpaceDE w:val="0"/>
        <w:autoSpaceDN w:val="0"/>
        <w:adjustRightInd w:val="0"/>
        <w:spacing w:after="0" w:line="240" w:lineRule="auto"/>
        <w:rPr>
          <w:rFonts w:cstheme="minorHAnsi"/>
          <w:sz w:val="32"/>
          <w:szCs w:val="32"/>
        </w:rPr>
      </w:pPr>
      <w:r w:rsidRPr="004E41D4">
        <w:rPr>
          <w:rFonts w:cstheme="minorHAnsi"/>
          <w:b/>
          <w:bCs/>
          <w:sz w:val="32"/>
          <w:szCs w:val="32"/>
        </w:rPr>
        <w:t xml:space="preserve">Intitulé de l’article : </w:t>
      </w:r>
      <w:r w:rsidRPr="004E41D4">
        <w:rPr>
          <w:rFonts w:cstheme="minorHAnsi"/>
          <w:sz w:val="32"/>
          <w:szCs w:val="32"/>
        </w:rPr>
        <w:t>Comportements et attitudes des spécialistes de l’information vis-à-vis la  tran</w:t>
      </w:r>
      <w:r w:rsidR="001019EB" w:rsidRPr="004E41D4">
        <w:rPr>
          <w:rFonts w:cstheme="minorHAnsi"/>
          <w:sz w:val="32"/>
          <w:szCs w:val="32"/>
        </w:rPr>
        <w:t xml:space="preserve">sition vers le monde numérique et </w:t>
      </w:r>
      <w:r w:rsidRPr="004E41D4">
        <w:rPr>
          <w:rFonts w:cstheme="minorHAnsi"/>
          <w:sz w:val="32"/>
          <w:szCs w:val="32"/>
        </w:rPr>
        <w:t>vers la science ouverte face au défi actuel de la pandémie mondiale de COVID -19.</w:t>
      </w:r>
    </w:p>
    <w:p w:rsidR="00786B78" w:rsidRPr="00455C7F" w:rsidRDefault="00786B78" w:rsidP="00900489">
      <w:pPr>
        <w:jc w:val="both"/>
        <w:rPr>
          <w:rFonts w:cstheme="minorHAnsi"/>
          <w:sz w:val="28"/>
          <w:szCs w:val="28"/>
        </w:rPr>
      </w:pPr>
    </w:p>
    <w:p w:rsidR="00D94817" w:rsidRPr="00455C7F" w:rsidRDefault="00990169" w:rsidP="00BB008C">
      <w:pPr>
        <w:spacing w:line="240" w:lineRule="auto"/>
        <w:ind w:firstLine="709"/>
        <w:jc w:val="both"/>
        <w:rPr>
          <w:rFonts w:cstheme="minorHAnsi"/>
          <w:sz w:val="28"/>
          <w:szCs w:val="28"/>
        </w:rPr>
      </w:pPr>
      <w:r w:rsidRPr="00455C7F">
        <w:rPr>
          <w:rFonts w:cstheme="minorHAnsi"/>
          <w:sz w:val="28"/>
          <w:szCs w:val="28"/>
          <w:shd w:val="clear" w:color="auto" w:fill="FFFFFF"/>
        </w:rPr>
        <w:t xml:space="preserve">En cette période de pandémie mondiale, la crise sanitaire </w:t>
      </w:r>
      <w:proofErr w:type="spellStart"/>
      <w:r w:rsidRPr="00455C7F">
        <w:rPr>
          <w:rFonts w:cstheme="minorHAnsi"/>
          <w:sz w:val="28"/>
          <w:szCs w:val="28"/>
          <w:shd w:val="clear" w:color="auto" w:fill="FFFFFF"/>
        </w:rPr>
        <w:t>Covid</w:t>
      </w:r>
      <w:proofErr w:type="spellEnd"/>
      <w:r w:rsidRPr="00455C7F">
        <w:rPr>
          <w:rFonts w:cstheme="minorHAnsi"/>
          <w:sz w:val="28"/>
          <w:szCs w:val="28"/>
          <w:shd w:val="clear" w:color="auto" w:fill="FFFFFF"/>
        </w:rPr>
        <w:t xml:space="preserve">-19 </w:t>
      </w:r>
      <w:r w:rsidRPr="00455C7F">
        <w:rPr>
          <w:rFonts w:cstheme="minorHAnsi"/>
          <w:sz w:val="28"/>
          <w:szCs w:val="28"/>
        </w:rPr>
        <w:t xml:space="preserve">a engendré de graves retombées économiques, sociales et comportementales. De ce fait, les sciences humaines et sociales et particulièrement les sciences de l’information et de communication SIC </w:t>
      </w:r>
      <w:r w:rsidR="000520ED" w:rsidRPr="00455C7F">
        <w:rPr>
          <w:rFonts w:cstheme="minorHAnsi"/>
          <w:sz w:val="28"/>
          <w:szCs w:val="28"/>
        </w:rPr>
        <w:t>ont développé des projets de recherche sur la santé numérique</w:t>
      </w:r>
      <w:r w:rsidR="001206BF" w:rsidRPr="00455C7F">
        <w:rPr>
          <w:rFonts w:cstheme="minorHAnsi"/>
          <w:sz w:val="28"/>
          <w:szCs w:val="28"/>
        </w:rPr>
        <w:t xml:space="preserve">,  l’économie de la santé et </w:t>
      </w:r>
      <w:r w:rsidR="000520ED" w:rsidRPr="00455C7F">
        <w:rPr>
          <w:rFonts w:cstheme="minorHAnsi"/>
          <w:sz w:val="28"/>
          <w:szCs w:val="28"/>
        </w:rPr>
        <w:t xml:space="preserve">en intelligence artificielle </w:t>
      </w:r>
      <w:r w:rsidRPr="00455C7F">
        <w:rPr>
          <w:rFonts w:cstheme="minorHAnsi"/>
          <w:sz w:val="28"/>
          <w:szCs w:val="28"/>
        </w:rPr>
        <w:t>pour faire face à ce défi actuel</w:t>
      </w:r>
      <w:r w:rsidR="001206BF" w:rsidRPr="00455C7F">
        <w:rPr>
          <w:rFonts w:cstheme="minorHAnsi"/>
          <w:sz w:val="28"/>
          <w:szCs w:val="28"/>
        </w:rPr>
        <w:t xml:space="preserve">. </w:t>
      </w:r>
      <w:r w:rsidR="00466934" w:rsidRPr="00455C7F">
        <w:rPr>
          <w:rFonts w:cstheme="minorHAnsi"/>
          <w:sz w:val="28"/>
          <w:szCs w:val="28"/>
        </w:rPr>
        <w:t>Cette année</w:t>
      </w:r>
      <w:r w:rsidR="001206BF" w:rsidRPr="00455C7F">
        <w:rPr>
          <w:rFonts w:cstheme="minorHAnsi"/>
          <w:sz w:val="28"/>
          <w:szCs w:val="28"/>
        </w:rPr>
        <w:t>,</w:t>
      </w:r>
      <w:r w:rsidR="00466934" w:rsidRPr="00455C7F">
        <w:rPr>
          <w:rFonts w:cstheme="minorHAnsi"/>
          <w:sz w:val="28"/>
          <w:szCs w:val="28"/>
        </w:rPr>
        <w:t xml:space="preserve"> le c</w:t>
      </w:r>
      <w:r w:rsidR="00900489" w:rsidRPr="00455C7F">
        <w:rPr>
          <w:rFonts w:cstheme="minorHAnsi"/>
          <w:sz w:val="28"/>
          <w:szCs w:val="28"/>
        </w:rPr>
        <w:t>ongrè</w:t>
      </w:r>
      <w:r w:rsidR="000520ED" w:rsidRPr="00455C7F">
        <w:rPr>
          <w:rFonts w:cstheme="minorHAnsi"/>
          <w:sz w:val="28"/>
          <w:szCs w:val="28"/>
        </w:rPr>
        <w:t xml:space="preserve">s </w:t>
      </w:r>
      <w:r w:rsidR="001206BF" w:rsidRPr="00455C7F">
        <w:rPr>
          <w:rFonts w:cstheme="minorHAnsi"/>
          <w:sz w:val="28"/>
          <w:szCs w:val="28"/>
        </w:rPr>
        <w:t>« </w:t>
      </w:r>
      <w:r w:rsidR="000520ED" w:rsidRPr="00455C7F">
        <w:rPr>
          <w:rFonts w:cstheme="minorHAnsi"/>
          <w:sz w:val="28"/>
          <w:szCs w:val="28"/>
        </w:rPr>
        <w:t>IFLA 2021</w:t>
      </w:r>
      <w:r w:rsidR="001206BF" w:rsidRPr="00455C7F">
        <w:rPr>
          <w:rFonts w:cstheme="minorHAnsi"/>
          <w:sz w:val="28"/>
          <w:szCs w:val="28"/>
        </w:rPr>
        <w:t> »</w:t>
      </w:r>
      <w:r w:rsidR="000520ED" w:rsidRPr="00455C7F">
        <w:rPr>
          <w:rFonts w:cstheme="minorHAnsi"/>
          <w:sz w:val="28"/>
          <w:szCs w:val="28"/>
        </w:rPr>
        <w:t xml:space="preserve"> a mis le point sur ce défit </w:t>
      </w:r>
      <w:r w:rsidR="001206BF" w:rsidRPr="00455C7F">
        <w:rPr>
          <w:rFonts w:cstheme="minorHAnsi"/>
          <w:sz w:val="28"/>
          <w:szCs w:val="28"/>
        </w:rPr>
        <w:t xml:space="preserve">et </w:t>
      </w:r>
      <w:r w:rsidR="00E172EE" w:rsidRPr="00455C7F">
        <w:rPr>
          <w:rFonts w:cstheme="minorHAnsi"/>
          <w:sz w:val="28"/>
          <w:szCs w:val="28"/>
        </w:rPr>
        <w:t xml:space="preserve">de </w:t>
      </w:r>
      <w:r w:rsidR="006D51CB" w:rsidRPr="00455C7F">
        <w:rPr>
          <w:rFonts w:cstheme="minorHAnsi"/>
          <w:sz w:val="28"/>
          <w:szCs w:val="28"/>
        </w:rPr>
        <w:t xml:space="preserve">présenter les visions de différents professionnels </w:t>
      </w:r>
      <w:r w:rsidR="00466934" w:rsidRPr="00455C7F">
        <w:rPr>
          <w:rFonts w:cstheme="minorHAnsi"/>
          <w:sz w:val="28"/>
          <w:szCs w:val="28"/>
        </w:rPr>
        <w:t>francophones</w:t>
      </w:r>
      <w:r w:rsidR="006D51CB" w:rsidRPr="00455C7F">
        <w:rPr>
          <w:rFonts w:cstheme="minorHAnsi"/>
          <w:sz w:val="28"/>
          <w:szCs w:val="28"/>
        </w:rPr>
        <w:t xml:space="preserve"> </w:t>
      </w:r>
      <w:r w:rsidR="00466934" w:rsidRPr="00455C7F">
        <w:rPr>
          <w:rFonts w:cstheme="minorHAnsi"/>
          <w:sz w:val="28"/>
          <w:szCs w:val="28"/>
        </w:rPr>
        <w:t xml:space="preserve">sur l’avenir des bibliothèques </w:t>
      </w:r>
      <w:r w:rsidR="001206BF" w:rsidRPr="00455C7F">
        <w:rPr>
          <w:rFonts w:cstheme="minorHAnsi"/>
          <w:sz w:val="28"/>
          <w:szCs w:val="28"/>
        </w:rPr>
        <w:t xml:space="preserve">et les centres de documentation par la nécessité </w:t>
      </w:r>
      <w:r w:rsidR="00466934" w:rsidRPr="00455C7F">
        <w:rPr>
          <w:rFonts w:cstheme="minorHAnsi"/>
          <w:sz w:val="28"/>
          <w:szCs w:val="28"/>
        </w:rPr>
        <w:t xml:space="preserve"> </w:t>
      </w:r>
      <w:r w:rsidR="001206BF" w:rsidRPr="00455C7F">
        <w:rPr>
          <w:rFonts w:cstheme="minorHAnsi"/>
          <w:sz w:val="28"/>
          <w:szCs w:val="28"/>
        </w:rPr>
        <w:t xml:space="preserve">de </w:t>
      </w:r>
      <w:r w:rsidR="00E172EE" w:rsidRPr="00455C7F">
        <w:rPr>
          <w:rFonts w:cstheme="minorHAnsi"/>
          <w:sz w:val="28"/>
          <w:szCs w:val="28"/>
        </w:rPr>
        <w:t xml:space="preserve">changement de leurs pratiques et leurs compétences pour  </w:t>
      </w:r>
      <w:r w:rsidR="001206BF" w:rsidRPr="00455C7F">
        <w:rPr>
          <w:rFonts w:cstheme="minorHAnsi"/>
          <w:sz w:val="28"/>
          <w:szCs w:val="28"/>
        </w:rPr>
        <w:t xml:space="preserve">un </w:t>
      </w:r>
      <w:r w:rsidR="00E172EE" w:rsidRPr="00455C7F">
        <w:rPr>
          <w:rFonts w:cstheme="minorHAnsi"/>
          <w:sz w:val="28"/>
          <w:szCs w:val="28"/>
        </w:rPr>
        <w:t xml:space="preserve"> </w:t>
      </w:r>
      <w:r w:rsidR="001206BF" w:rsidRPr="00455C7F">
        <w:rPr>
          <w:rFonts w:cstheme="minorHAnsi"/>
          <w:sz w:val="28"/>
          <w:szCs w:val="28"/>
        </w:rPr>
        <w:t xml:space="preserve">avenir dynamique </w:t>
      </w:r>
      <w:r w:rsidR="00786B78" w:rsidRPr="00455C7F">
        <w:rPr>
          <w:rFonts w:cstheme="minorHAnsi"/>
          <w:sz w:val="28"/>
          <w:szCs w:val="28"/>
        </w:rPr>
        <w:t>« travaillon</w:t>
      </w:r>
      <w:r w:rsidR="001206BF" w:rsidRPr="00455C7F">
        <w:rPr>
          <w:rFonts w:cstheme="minorHAnsi"/>
          <w:sz w:val="28"/>
          <w:szCs w:val="28"/>
        </w:rPr>
        <w:t>s ensemble pour l’avenir ».</w:t>
      </w:r>
      <w:r w:rsidR="000520ED" w:rsidRPr="00455C7F">
        <w:rPr>
          <w:rFonts w:cstheme="minorHAnsi"/>
          <w:sz w:val="28"/>
          <w:szCs w:val="28"/>
        </w:rPr>
        <w:t xml:space="preserve"> Le </w:t>
      </w:r>
      <w:r w:rsidR="00D94817" w:rsidRPr="00455C7F">
        <w:rPr>
          <w:rFonts w:eastAsia="Times New Roman" w:cstheme="minorHAnsi"/>
          <w:color w:val="000000"/>
          <w:sz w:val="28"/>
          <w:szCs w:val="28"/>
          <w:shd w:val="clear" w:color="auto" w:fill="FFFAFA"/>
        </w:rPr>
        <w:t xml:space="preserve">CFIBD </w:t>
      </w:r>
      <w:r w:rsidR="008C2D15" w:rsidRPr="00455C7F">
        <w:rPr>
          <w:rFonts w:eastAsia="Times New Roman" w:cstheme="minorHAnsi"/>
          <w:color w:val="000000"/>
          <w:sz w:val="28"/>
          <w:szCs w:val="28"/>
          <w:shd w:val="clear" w:color="auto" w:fill="FFFAFA"/>
        </w:rPr>
        <w:t xml:space="preserve">nous a permis </w:t>
      </w:r>
      <w:r w:rsidR="00D94817" w:rsidRPr="00455C7F">
        <w:rPr>
          <w:rFonts w:eastAsia="Times New Roman" w:cstheme="minorHAnsi"/>
          <w:color w:val="000000"/>
          <w:sz w:val="28"/>
          <w:szCs w:val="28"/>
          <w:shd w:val="clear" w:color="auto" w:fill="FFFAFA"/>
        </w:rPr>
        <w:t xml:space="preserve">l'opportunité </w:t>
      </w:r>
      <w:r w:rsidR="008C2D15" w:rsidRPr="00455C7F">
        <w:rPr>
          <w:rFonts w:eastAsia="Times New Roman" w:cstheme="minorHAnsi"/>
          <w:color w:val="000000"/>
          <w:sz w:val="28"/>
          <w:szCs w:val="28"/>
          <w:shd w:val="clear" w:color="auto" w:fill="FFFAFA"/>
        </w:rPr>
        <w:t xml:space="preserve">de </w:t>
      </w:r>
      <w:r w:rsidR="00E172EE" w:rsidRPr="00455C7F">
        <w:rPr>
          <w:rFonts w:eastAsia="Times New Roman" w:cstheme="minorHAnsi"/>
          <w:color w:val="000000"/>
          <w:sz w:val="28"/>
          <w:szCs w:val="28"/>
          <w:shd w:val="clear" w:color="auto" w:fill="FFFAFA"/>
        </w:rPr>
        <w:t xml:space="preserve">prendre </w:t>
      </w:r>
      <w:r w:rsidR="00D94817" w:rsidRPr="00455C7F">
        <w:rPr>
          <w:rFonts w:eastAsia="Times New Roman" w:cstheme="minorHAnsi"/>
          <w:color w:val="000000"/>
          <w:sz w:val="28"/>
          <w:szCs w:val="28"/>
          <w:shd w:val="clear" w:color="auto" w:fill="FFFAFA"/>
        </w:rPr>
        <w:t xml:space="preserve">part </w:t>
      </w:r>
      <w:r w:rsidR="00E172EE" w:rsidRPr="00455C7F">
        <w:rPr>
          <w:rFonts w:eastAsia="Times New Roman" w:cstheme="minorHAnsi"/>
          <w:color w:val="000000"/>
          <w:sz w:val="28"/>
          <w:szCs w:val="28"/>
          <w:shd w:val="clear" w:color="auto" w:fill="FFFAFA"/>
        </w:rPr>
        <w:t>de</w:t>
      </w:r>
      <w:r w:rsidR="00D94817" w:rsidRPr="00455C7F">
        <w:rPr>
          <w:rFonts w:eastAsia="Times New Roman" w:cstheme="minorHAnsi"/>
          <w:color w:val="000000"/>
          <w:sz w:val="28"/>
          <w:szCs w:val="28"/>
          <w:shd w:val="clear" w:color="auto" w:fill="FFFAFA"/>
        </w:rPr>
        <w:t xml:space="preserve"> ce congrès</w:t>
      </w:r>
      <w:r w:rsidR="00E172EE" w:rsidRPr="00455C7F">
        <w:rPr>
          <w:rFonts w:eastAsia="Times New Roman" w:cstheme="minorHAnsi"/>
          <w:color w:val="000000"/>
          <w:sz w:val="28"/>
          <w:szCs w:val="28"/>
          <w:shd w:val="clear" w:color="auto" w:fill="FFFAFA"/>
        </w:rPr>
        <w:t>.</w:t>
      </w:r>
    </w:p>
    <w:p w:rsidR="00283DE8" w:rsidRPr="00455C7F" w:rsidRDefault="00E172EE" w:rsidP="00900489">
      <w:pPr>
        <w:jc w:val="both"/>
        <w:rPr>
          <w:rFonts w:eastAsia="Times New Roman" w:cstheme="minorHAnsi"/>
          <w:color w:val="202124"/>
          <w:sz w:val="28"/>
          <w:szCs w:val="28"/>
          <w:lang w:eastAsia="fr-FR"/>
        </w:rPr>
      </w:pPr>
      <w:r w:rsidRPr="00455C7F">
        <w:rPr>
          <w:rFonts w:eastAsia="Times New Roman" w:cstheme="minorHAnsi"/>
          <w:color w:val="202124"/>
          <w:sz w:val="28"/>
          <w:szCs w:val="28"/>
          <w:lang w:eastAsia="fr-FR"/>
        </w:rPr>
        <w:t>Le congrès a présenté</w:t>
      </w:r>
      <w:r w:rsidR="00786B78" w:rsidRPr="00455C7F">
        <w:rPr>
          <w:rFonts w:eastAsia="Times New Roman" w:cstheme="minorHAnsi"/>
          <w:color w:val="202124"/>
          <w:sz w:val="28"/>
          <w:szCs w:val="28"/>
          <w:lang w:eastAsia="fr-FR"/>
        </w:rPr>
        <w:t xml:space="preserve"> plusieurs </w:t>
      </w:r>
      <w:r w:rsidR="004B36E2" w:rsidRPr="00455C7F">
        <w:rPr>
          <w:rFonts w:eastAsia="Times New Roman" w:cstheme="minorHAnsi"/>
          <w:color w:val="202124"/>
          <w:sz w:val="28"/>
          <w:szCs w:val="28"/>
          <w:lang w:eastAsia="fr-FR"/>
        </w:rPr>
        <w:t>projets de l’IFLA et des bibliothèque</w:t>
      </w:r>
      <w:r w:rsidR="001206BF" w:rsidRPr="00455C7F">
        <w:rPr>
          <w:rFonts w:eastAsia="Times New Roman" w:cstheme="minorHAnsi"/>
          <w:color w:val="202124"/>
          <w:sz w:val="28"/>
          <w:szCs w:val="28"/>
          <w:lang w:eastAsia="fr-FR"/>
        </w:rPr>
        <w:t>s à l’</w:t>
      </w:r>
      <w:r w:rsidR="00795A43">
        <w:rPr>
          <w:rFonts w:eastAsia="Times New Roman" w:cstheme="minorHAnsi"/>
          <w:color w:val="202124"/>
          <w:sz w:val="28"/>
          <w:szCs w:val="28"/>
          <w:lang w:eastAsia="fr-FR"/>
        </w:rPr>
        <w:t>éc</w:t>
      </w:r>
      <w:r w:rsidR="001206BF" w:rsidRPr="00455C7F">
        <w:rPr>
          <w:rFonts w:eastAsia="Times New Roman" w:cstheme="minorHAnsi"/>
          <w:color w:val="202124"/>
          <w:sz w:val="28"/>
          <w:szCs w:val="28"/>
          <w:lang w:eastAsia="fr-FR"/>
        </w:rPr>
        <w:t>hèle mondiale,</w:t>
      </w:r>
      <w:r w:rsidR="004B36E2" w:rsidRPr="00455C7F">
        <w:rPr>
          <w:rFonts w:eastAsia="Times New Roman" w:cstheme="minorHAnsi"/>
          <w:color w:val="202124"/>
          <w:sz w:val="28"/>
          <w:szCs w:val="28"/>
          <w:lang w:eastAsia="fr-FR"/>
        </w:rPr>
        <w:t xml:space="preserve"> </w:t>
      </w:r>
      <w:r w:rsidR="006E540D" w:rsidRPr="00455C7F">
        <w:rPr>
          <w:rFonts w:eastAsia="Times New Roman" w:cstheme="minorHAnsi"/>
          <w:color w:val="202124"/>
          <w:sz w:val="28"/>
          <w:szCs w:val="28"/>
          <w:lang w:eastAsia="fr-FR"/>
        </w:rPr>
        <w:t xml:space="preserve">tels que le </w:t>
      </w:r>
      <w:r w:rsidR="006E540D" w:rsidRPr="00455C7F">
        <w:rPr>
          <w:rFonts w:eastAsia="Times New Roman" w:cstheme="minorHAnsi"/>
          <w:color w:val="262727"/>
          <w:sz w:val="28"/>
          <w:szCs w:val="28"/>
          <w:lang w:eastAsia="fr-FR"/>
        </w:rPr>
        <w:t xml:space="preserve">projet innovant d'alphabétisation numérique et informationnelle </w:t>
      </w:r>
      <w:r w:rsidR="008C2D15" w:rsidRPr="00455C7F">
        <w:rPr>
          <w:rFonts w:eastAsia="Times New Roman" w:cstheme="minorHAnsi"/>
          <w:color w:val="262727"/>
          <w:sz w:val="28"/>
          <w:szCs w:val="28"/>
          <w:lang w:eastAsia="fr-FR"/>
        </w:rPr>
        <w:t xml:space="preserve">qui </w:t>
      </w:r>
      <w:r w:rsidR="006E540D" w:rsidRPr="00455C7F">
        <w:rPr>
          <w:rFonts w:eastAsia="Times New Roman" w:cstheme="minorHAnsi"/>
          <w:color w:val="262727"/>
          <w:sz w:val="28"/>
          <w:szCs w:val="28"/>
          <w:lang w:eastAsia="fr-FR"/>
        </w:rPr>
        <w:t xml:space="preserve">développe les compétences de recherche numérique des étudiants, </w:t>
      </w:r>
      <w:r w:rsidR="006E540D" w:rsidRPr="00455C7F">
        <w:rPr>
          <w:rFonts w:eastAsia="Times New Roman" w:cstheme="minorHAnsi"/>
          <w:color w:val="202124"/>
          <w:sz w:val="28"/>
          <w:szCs w:val="28"/>
          <w:lang w:eastAsia="fr-FR"/>
        </w:rPr>
        <w:t>qui</w:t>
      </w:r>
      <w:r w:rsidR="004B36E2" w:rsidRPr="00455C7F">
        <w:rPr>
          <w:rFonts w:eastAsia="Times New Roman" w:cstheme="minorHAnsi"/>
          <w:color w:val="202124"/>
          <w:sz w:val="28"/>
          <w:szCs w:val="28"/>
          <w:lang w:eastAsia="fr-FR"/>
        </w:rPr>
        <w:t xml:space="preserve"> </w:t>
      </w:r>
      <w:r w:rsidR="006E540D" w:rsidRPr="00455C7F">
        <w:rPr>
          <w:rFonts w:eastAsia="Times New Roman" w:cstheme="minorHAnsi"/>
          <w:color w:val="202124"/>
          <w:sz w:val="28"/>
          <w:szCs w:val="28"/>
          <w:lang w:eastAsia="fr-FR"/>
        </w:rPr>
        <w:t>contribue</w:t>
      </w:r>
      <w:r w:rsidR="004B36E2" w:rsidRPr="00455C7F">
        <w:rPr>
          <w:rFonts w:eastAsia="Times New Roman" w:cstheme="minorHAnsi"/>
          <w:color w:val="202124"/>
          <w:sz w:val="28"/>
          <w:szCs w:val="28"/>
          <w:lang w:eastAsia="fr-FR"/>
        </w:rPr>
        <w:t xml:space="preserve"> à p</w:t>
      </w:r>
      <w:r w:rsidR="004B36E2" w:rsidRPr="00455C7F">
        <w:rPr>
          <w:rFonts w:cstheme="minorHAnsi"/>
          <w:color w:val="262727"/>
          <w:sz w:val="28"/>
          <w:szCs w:val="28"/>
          <w:shd w:val="clear" w:color="auto" w:fill="FFFFFF"/>
        </w:rPr>
        <w:t>romouvoir et maitriser l’information en ligne</w:t>
      </w:r>
      <w:r w:rsidR="008C2D15" w:rsidRPr="00455C7F">
        <w:rPr>
          <w:rFonts w:cstheme="minorHAnsi"/>
          <w:color w:val="262727"/>
          <w:sz w:val="28"/>
          <w:szCs w:val="28"/>
          <w:shd w:val="clear" w:color="auto" w:fill="FFFFFF"/>
        </w:rPr>
        <w:t xml:space="preserve"> et</w:t>
      </w:r>
      <w:r w:rsidR="004B36E2" w:rsidRPr="00455C7F">
        <w:rPr>
          <w:rFonts w:cstheme="minorHAnsi"/>
          <w:color w:val="262727"/>
          <w:sz w:val="28"/>
          <w:szCs w:val="28"/>
          <w:shd w:val="clear" w:color="auto" w:fill="FFFFFF"/>
        </w:rPr>
        <w:t xml:space="preserve"> l’enseignement à distance  </w:t>
      </w:r>
      <w:r w:rsidR="008C2D15" w:rsidRPr="00455C7F">
        <w:rPr>
          <w:rFonts w:eastAsia="Times New Roman" w:cstheme="minorHAnsi"/>
          <w:color w:val="262727"/>
          <w:sz w:val="28"/>
          <w:szCs w:val="28"/>
          <w:lang w:eastAsia="fr-FR"/>
        </w:rPr>
        <w:t xml:space="preserve">et renforce </w:t>
      </w:r>
      <w:r w:rsidR="004B36E2" w:rsidRPr="00455C7F">
        <w:rPr>
          <w:rFonts w:cstheme="minorHAnsi"/>
          <w:color w:val="262727"/>
          <w:sz w:val="28"/>
          <w:szCs w:val="28"/>
          <w:shd w:val="clear" w:color="auto" w:fill="FFFFFF"/>
        </w:rPr>
        <w:t>le partage des connaissance ,</w:t>
      </w:r>
      <w:r w:rsidR="00283DE8" w:rsidRPr="00455C7F">
        <w:rPr>
          <w:rFonts w:eastAsia="Times New Roman" w:cstheme="minorHAnsi"/>
          <w:color w:val="262727"/>
          <w:sz w:val="28"/>
          <w:szCs w:val="28"/>
          <w:lang w:eastAsia="fr-FR"/>
        </w:rPr>
        <w:t xml:space="preserve"> </w:t>
      </w:r>
      <w:r w:rsidR="008C2D15" w:rsidRPr="00455C7F">
        <w:rPr>
          <w:rFonts w:eastAsia="Times New Roman" w:cstheme="minorHAnsi"/>
          <w:color w:val="262727"/>
          <w:sz w:val="28"/>
          <w:szCs w:val="28"/>
          <w:lang w:eastAsia="fr-FR"/>
        </w:rPr>
        <w:t xml:space="preserve">la </w:t>
      </w:r>
      <w:r w:rsidR="00283DE8" w:rsidRPr="00455C7F">
        <w:rPr>
          <w:rFonts w:eastAsia="Times New Roman" w:cstheme="minorHAnsi"/>
          <w:color w:val="262727"/>
          <w:sz w:val="28"/>
          <w:szCs w:val="28"/>
          <w:lang w:eastAsia="fr-FR"/>
        </w:rPr>
        <w:t xml:space="preserve">diffusion des ressources éducatives libres, </w:t>
      </w:r>
      <w:r w:rsidR="008C2D15" w:rsidRPr="00455C7F">
        <w:rPr>
          <w:rFonts w:eastAsia="Times New Roman" w:cstheme="minorHAnsi"/>
          <w:color w:val="262727"/>
          <w:sz w:val="28"/>
          <w:szCs w:val="28"/>
          <w:lang w:eastAsia="fr-FR"/>
        </w:rPr>
        <w:t>l’</w:t>
      </w:r>
      <w:r w:rsidR="006E540D" w:rsidRPr="00455C7F">
        <w:rPr>
          <w:rFonts w:eastAsia="Times New Roman" w:cstheme="minorHAnsi"/>
          <w:color w:val="262727"/>
          <w:sz w:val="28"/>
          <w:szCs w:val="28"/>
          <w:lang w:eastAsia="fr-FR"/>
        </w:rPr>
        <w:t xml:space="preserve">accès libre à des </w:t>
      </w:r>
      <w:r w:rsidR="008C2D15" w:rsidRPr="00455C7F">
        <w:rPr>
          <w:rFonts w:eastAsia="Times New Roman" w:cstheme="minorHAnsi"/>
          <w:color w:val="262727"/>
          <w:sz w:val="28"/>
          <w:szCs w:val="28"/>
          <w:lang w:eastAsia="fr-FR"/>
        </w:rPr>
        <w:t>didacticiels en ligne</w:t>
      </w:r>
      <w:r w:rsidR="006E540D" w:rsidRPr="00455C7F">
        <w:rPr>
          <w:rFonts w:eastAsia="Times New Roman" w:cstheme="minorHAnsi"/>
          <w:color w:val="262727"/>
          <w:sz w:val="28"/>
          <w:szCs w:val="28"/>
          <w:lang w:eastAsia="fr-FR"/>
        </w:rPr>
        <w:t xml:space="preserve"> disponibles pour être réutilisés</w:t>
      </w:r>
      <w:r w:rsidR="008C2D15" w:rsidRPr="00455C7F">
        <w:rPr>
          <w:rFonts w:eastAsia="Times New Roman" w:cstheme="minorHAnsi"/>
          <w:color w:val="262727"/>
          <w:sz w:val="28"/>
          <w:szCs w:val="28"/>
          <w:lang w:eastAsia="fr-FR"/>
        </w:rPr>
        <w:t xml:space="preserve"> </w:t>
      </w:r>
      <w:r w:rsidR="006E540D" w:rsidRPr="00455C7F">
        <w:rPr>
          <w:rFonts w:eastAsia="Times New Roman" w:cstheme="minorHAnsi"/>
          <w:color w:val="262727"/>
          <w:sz w:val="28"/>
          <w:szCs w:val="28"/>
          <w:lang w:eastAsia="fr-FR"/>
        </w:rPr>
        <w:t xml:space="preserve">( sous la licence internationale </w:t>
      </w:r>
      <w:r w:rsidR="00795A43">
        <w:rPr>
          <w:rFonts w:eastAsia="Times New Roman" w:cstheme="minorHAnsi"/>
          <w:color w:val="262727"/>
          <w:sz w:val="28"/>
          <w:szCs w:val="28"/>
          <w:lang w:eastAsia="fr-FR"/>
        </w:rPr>
        <w:t>« </w:t>
      </w:r>
      <w:proofErr w:type="spellStart"/>
      <w:r w:rsidR="006E540D" w:rsidRPr="00455C7F">
        <w:rPr>
          <w:rFonts w:eastAsia="Times New Roman" w:cstheme="minorHAnsi"/>
          <w:color w:val="262727"/>
          <w:sz w:val="28"/>
          <w:szCs w:val="28"/>
          <w:lang w:eastAsia="fr-FR"/>
        </w:rPr>
        <w:t>Creative</w:t>
      </w:r>
      <w:proofErr w:type="spellEnd"/>
      <w:r w:rsidR="006E540D" w:rsidRPr="00455C7F">
        <w:rPr>
          <w:rFonts w:eastAsia="Times New Roman" w:cstheme="minorHAnsi"/>
          <w:color w:val="262727"/>
          <w:sz w:val="28"/>
          <w:szCs w:val="28"/>
          <w:lang w:eastAsia="fr-FR"/>
        </w:rPr>
        <w:t xml:space="preserve"> Commons Attribution-Non</w:t>
      </w:r>
      <w:r w:rsidR="008C2D15" w:rsidRPr="00455C7F">
        <w:rPr>
          <w:rFonts w:eastAsia="Times New Roman" w:cstheme="minorHAnsi"/>
          <w:color w:val="262727"/>
          <w:sz w:val="28"/>
          <w:szCs w:val="28"/>
          <w:lang w:eastAsia="fr-FR"/>
        </w:rPr>
        <w:t xml:space="preserve"> </w:t>
      </w:r>
      <w:r w:rsidR="006E540D" w:rsidRPr="00455C7F">
        <w:rPr>
          <w:rFonts w:eastAsia="Times New Roman" w:cstheme="minorHAnsi"/>
          <w:color w:val="262727"/>
          <w:sz w:val="28"/>
          <w:szCs w:val="28"/>
          <w:lang w:eastAsia="fr-FR"/>
        </w:rPr>
        <w:t>Commercial-</w:t>
      </w:r>
      <w:proofErr w:type="spellStart"/>
      <w:r w:rsidR="006E540D" w:rsidRPr="00455C7F">
        <w:rPr>
          <w:rFonts w:eastAsia="Times New Roman" w:cstheme="minorHAnsi"/>
          <w:color w:val="262727"/>
          <w:sz w:val="28"/>
          <w:szCs w:val="28"/>
          <w:lang w:eastAsia="fr-FR"/>
        </w:rPr>
        <w:t>Share</w:t>
      </w:r>
      <w:proofErr w:type="spellEnd"/>
      <w:r w:rsidR="008C2D15" w:rsidRPr="00455C7F">
        <w:rPr>
          <w:rFonts w:eastAsia="Times New Roman" w:cstheme="minorHAnsi"/>
          <w:color w:val="262727"/>
          <w:sz w:val="28"/>
          <w:szCs w:val="28"/>
          <w:lang w:eastAsia="fr-FR"/>
        </w:rPr>
        <w:t xml:space="preserve"> </w:t>
      </w:r>
      <w:proofErr w:type="spellStart"/>
      <w:r w:rsidR="006E540D" w:rsidRPr="00455C7F">
        <w:rPr>
          <w:rFonts w:eastAsia="Times New Roman" w:cstheme="minorHAnsi"/>
          <w:color w:val="262727"/>
          <w:sz w:val="28"/>
          <w:szCs w:val="28"/>
          <w:lang w:eastAsia="fr-FR"/>
        </w:rPr>
        <w:t>Alike</w:t>
      </w:r>
      <w:proofErr w:type="spellEnd"/>
      <w:r w:rsidR="006E540D" w:rsidRPr="00455C7F">
        <w:rPr>
          <w:rFonts w:eastAsia="Times New Roman" w:cstheme="minorHAnsi"/>
          <w:color w:val="262727"/>
          <w:sz w:val="28"/>
          <w:szCs w:val="28"/>
          <w:lang w:eastAsia="fr-FR"/>
        </w:rPr>
        <w:t xml:space="preserve"> 4.0</w:t>
      </w:r>
      <w:r w:rsidR="00795A43">
        <w:rPr>
          <w:rFonts w:eastAsia="Times New Roman" w:cstheme="minorHAnsi"/>
          <w:color w:val="262727"/>
          <w:sz w:val="28"/>
          <w:szCs w:val="28"/>
          <w:lang w:eastAsia="fr-FR"/>
        </w:rPr>
        <w:t> »</w:t>
      </w:r>
      <w:r w:rsidR="006E540D" w:rsidRPr="00455C7F">
        <w:rPr>
          <w:rFonts w:eastAsia="Times New Roman" w:cstheme="minorHAnsi"/>
          <w:color w:val="262727"/>
          <w:sz w:val="28"/>
          <w:szCs w:val="28"/>
          <w:lang w:eastAsia="fr-FR"/>
        </w:rPr>
        <w:t>)</w:t>
      </w:r>
      <w:r w:rsidR="00795A43">
        <w:rPr>
          <w:rFonts w:eastAsia="Times New Roman" w:cstheme="minorHAnsi"/>
          <w:color w:val="262727"/>
          <w:sz w:val="28"/>
          <w:szCs w:val="28"/>
          <w:lang w:eastAsia="fr-FR"/>
        </w:rPr>
        <w:t>,</w:t>
      </w:r>
      <w:r w:rsidR="006E540D" w:rsidRPr="00455C7F">
        <w:rPr>
          <w:rFonts w:eastAsia="Times New Roman" w:cstheme="minorHAnsi"/>
          <w:color w:val="262727"/>
          <w:sz w:val="28"/>
          <w:szCs w:val="28"/>
          <w:lang w:eastAsia="fr-FR"/>
        </w:rPr>
        <w:t xml:space="preserve"> ces ressources (éducatives libres) sont </w:t>
      </w:r>
      <w:r w:rsidR="00283DE8" w:rsidRPr="00455C7F">
        <w:rPr>
          <w:rFonts w:eastAsia="Times New Roman" w:cstheme="minorHAnsi"/>
          <w:color w:val="262727"/>
          <w:sz w:val="28"/>
          <w:szCs w:val="28"/>
          <w:lang w:eastAsia="fr-FR"/>
        </w:rPr>
        <w:t>partagées avec les bibliothécaires et les enseignants de l'enseignement supérieur du monde entie</w:t>
      </w:r>
      <w:r w:rsidR="00900489" w:rsidRPr="00455C7F">
        <w:rPr>
          <w:rFonts w:eastAsia="Times New Roman" w:cstheme="minorHAnsi"/>
          <w:color w:val="262727"/>
          <w:sz w:val="28"/>
          <w:szCs w:val="28"/>
          <w:lang w:eastAsia="fr-FR"/>
        </w:rPr>
        <w:t>r.</w:t>
      </w:r>
    </w:p>
    <w:p w:rsidR="006E4348" w:rsidRPr="00455C7F" w:rsidRDefault="00786B78" w:rsidP="000D4D68">
      <w:pPr>
        <w:jc w:val="both"/>
        <w:rPr>
          <w:rFonts w:eastAsia="Times New Roman" w:cstheme="minorHAnsi"/>
          <w:color w:val="222222"/>
          <w:sz w:val="28"/>
          <w:szCs w:val="28"/>
          <w:lang w:eastAsia="fr-FR"/>
        </w:rPr>
      </w:pPr>
      <w:r w:rsidRPr="00455C7F">
        <w:rPr>
          <w:rFonts w:eastAsia="Times New Roman" w:cstheme="minorHAnsi"/>
          <w:color w:val="262727"/>
          <w:sz w:val="28"/>
          <w:szCs w:val="28"/>
          <w:lang w:eastAsia="fr-FR"/>
        </w:rPr>
        <w:t xml:space="preserve"> </w:t>
      </w:r>
      <w:r w:rsidR="008C2D15" w:rsidRPr="00455C7F">
        <w:rPr>
          <w:rFonts w:eastAsia="Times New Roman" w:cstheme="minorHAnsi"/>
          <w:color w:val="000000"/>
          <w:sz w:val="28"/>
          <w:szCs w:val="28"/>
        </w:rPr>
        <w:t>Un changement ra</w:t>
      </w:r>
      <w:r w:rsidR="00900489" w:rsidRPr="00455C7F">
        <w:rPr>
          <w:rFonts w:eastAsia="Times New Roman" w:cstheme="minorHAnsi"/>
          <w:color w:val="000000"/>
          <w:sz w:val="28"/>
          <w:szCs w:val="28"/>
        </w:rPr>
        <w:t xml:space="preserve">dical des bibliothèques arabes et </w:t>
      </w:r>
      <w:r w:rsidR="008C2D15" w:rsidRPr="00455C7F">
        <w:rPr>
          <w:rFonts w:eastAsia="Times New Roman" w:cstheme="minorHAnsi"/>
          <w:color w:val="000000"/>
          <w:sz w:val="28"/>
          <w:szCs w:val="28"/>
        </w:rPr>
        <w:t xml:space="preserve">africaines </w:t>
      </w:r>
      <w:r w:rsidR="00266C6A" w:rsidRPr="00455C7F">
        <w:rPr>
          <w:rFonts w:eastAsia="Times New Roman" w:cstheme="minorHAnsi"/>
          <w:color w:val="000000"/>
          <w:sz w:val="28"/>
          <w:szCs w:val="28"/>
        </w:rPr>
        <w:t xml:space="preserve">pour </w:t>
      </w:r>
      <w:r w:rsidR="008C2D15" w:rsidRPr="00455C7F">
        <w:rPr>
          <w:rFonts w:eastAsia="Times New Roman" w:cstheme="minorHAnsi"/>
          <w:color w:val="000000"/>
          <w:sz w:val="28"/>
          <w:szCs w:val="28"/>
        </w:rPr>
        <w:t>contribuer</w:t>
      </w:r>
      <w:r w:rsidR="00266C6A" w:rsidRPr="00455C7F">
        <w:rPr>
          <w:rFonts w:eastAsia="Times New Roman" w:cstheme="minorHAnsi"/>
          <w:color w:val="000000"/>
          <w:sz w:val="28"/>
          <w:szCs w:val="28"/>
        </w:rPr>
        <w:t xml:space="preserve"> à construire des structures d’informations pour une société </w:t>
      </w:r>
      <w:r w:rsidR="00F21E85" w:rsidRPr="00455C7F">
        <w:rPr>
          <w:rFonts w:eastAsia="Times New Roman" w:cstheme="minorHAnsi"/>
          <w:color w:val="000000"/>
          <w:sz w:val="28"/>
          <w:szCs w:val="28"/>
        </w:rPr>
        <w:t>d’information</w:t>
      </w:r>
      <w:r w:rsidR="00266C6A" w:rsidRPr="00455C7F">
        <w:rPr>
          <w:rFonts w:eastAsia="Times New Roman" w:cstheme="minorHAnsi"/>
          <w:color w:val="000000"/>
          <w:sz w:val="28"/>
          <w:szCs w:val="28"/>
        </w:rPr>
        <w:t xml:space="preserve"> adaptée aux </w:t>
      </w:r>
      <w:r w:rsidR="008C2D15" w:rsidRPr="00455C7F">
        <w:rPr>
          <w:rFonts w:eastAsia="Times New Roman" w:cstheme="minorHAnsi"/>
          <w:color w:val="000000"/>
          <w:sz w:val="28"/>
          <w:szCs w:val="28"/>
        </w:rPr>
        <w:t>nouveaux défis</w:t>
      </w:r>
      <w:r w:rsidR="00266C6A" w:rsidRPr="00455C7F">
        <w:rPr>
          <w:rFonts w:eastAsia="Times New Roman" w:cstheme="minorHAnsi"/>
          <w:color w:val="000000"/>
          <w:sz w:val="28"/>
          <w:szCs w:val="28"/>
        </w:rPr>
        <w:t xml:space="preserve"> complexes. </w:t>
      </w:r>
      <w:r w:rsidR="008C2D15" w:rsidRPr="00455C7F">
        <w:rPr>
          <w:rFonts w:eastAsia="Times New Roman" w:cstheme="minorHAnsi"/>
          <w:color w:val="000000"/>
          <w:sz w:val="28"/>
          <w:szCs w:val="28"/>
        </w:rPr>
        <w:t>D’ailleurs</w:t>
      </w:r>
      <w:r w:rsidR="00E958BD" w:rsidRPr="00455C7F">
        <w:rPr>
          <w:rFonts w:eastAsia="Times New Roman" w:cstheme="minorHAnsi"/>
          <w:color w:val="000000"/>
          <w:sz w:val="28"/>
          <w:szCs w:val="28"/>
        </w:rPr>
        <w:t xml:space="preserve"> selon les nouvelles exigences </w:t>
      </w:r>
      <w:r w:rsidR="00900489" w:rsidRPr="00455C7F">
        <w:rPr>
          <w:rFonts w:eastAsia="Times New Roman" w:cstheme="minorHAnsi"/>
          <w:color w:val="000000"/>
          <w:sz w:val="28"/>
          <w:szCs w:val="28"/>
        </w:rPr>
        <w:t>l</w:t>
      </w:r>
      <w:r w:rsidR="00266C6A" w:rsidRPr="00455C7F">
        <w:rPr>
          <w:rFonts w:eastAsia="Times New Roman" w:cstheme="minorHAnsi"/>
          <w:color w:val="000000"/>
          <w:sz w:val="28"/>
          <w:szCs w:val="28"/>
        </w:rPr>
        <w:t xml:space="preserve">a bibliothèque </w:t>
      </w:r>
      <w:r w:rsidR="008C2D15" w:rsidRPr="00455C7F">
        <w:rPr>
          <w:rFonts w:eastAsia="Times New Roman" w:cstheme="minorHAnsi"/>
          <w:color w:val="000000"/>
          <w:sz w:val="28"/>
          <w:szCs w:val="28"/>
        </w:rPr>
        <w:t xml:space="preserve">n’assure pas </w:t>
      </w:r>
      <w:r w:rsidR="00266C6A" w:rsidRPr="00455C7F">
        <w:rPr>
          <w:rFonts w:eastAsia="Times New Roman" w:cstheme="minorHAnsi"/>
          <w:color w:val="000000"/>
          <w:sz w:val="28"/>
          <w:szCs w:val="28"/>
        </w:rPr>
        <w:t xml:space="preserve"> </w:t>
      </w:r>
      <w:r w:rsidR="008C2D15" w:rsidRPr="00455C7F">
        <w:rPr>
          <w:rFonts w:eastAsia="Times New Roman" w:cstheme="minorHAnsi"/>
          <w:color w:val="000000"/>
          <w:sz w:val="28"/>
          <w:szCs w:val="28"/>
        </w:rPr>
        <w:t>que le</w:t>
      </w:r>
      <w:r w:rsidR="003A2C8E" w:rsidRPr="00455C7F">
        <w:rPr>
          <w:rFonts w:eastAsia="Times New Roman" w:cstheme="minorHAnsi"/>
          <w:color w:val="000000"/>
          <w:sz w:val="28"/>
          <w:szCs w:val="28"/>
        </w:rPr>
        <w:t>s</w:t>
      </w:r>
      <w:r w:rsidR="008C2D15" w:rsidRPr="00455C7F">
        <w:rPr>
          <w:rFonts w:eastAsia="Times New Roman" w:cstheme="minorHAnsi"/>
          <w:color w:val="000000"/>
          <w:sz w:val="28"/>
          <w:szCs w:val="28"/>
        </w:rPr>
        <w:t xml:space="preserve"> service</w:t>
      </w:r>
      <w:r w:rsidR="003A2C8E" w:rsidRPr="00455C7F">
        <w:rPr>
          <w:rFonts w:eastAsia="Times New Roman" w:cstheme="minorHAnsi"/>
          <w:color w:val="000000"/>
          <w:sz w:val="28"/>
          <w:szCs w:val="28"/>
        </w:rPr>
        <w:t>s classiques</w:t>
      </w:r>
      <w:r w:rsidR="008C2D15" w:rsidRPr="00455C7F">
        <w:rPr>
          <w:rFonts w:eastAsia="Times New Roman" w:cstheme="minorHAnsi"/>
          <w:color w:val="000000"/>
          <w:sz w:val="28"/>
          <w:szCs w:val="28"/>
        </w:rPr>
        <w:t xml:space="preserve"> d’archivage et de conservation</w:t>
      </w:r>
      <w:r w:rsidR="003A2C8E" w:rsidRPr="00455C7F">
        <w:rPr>
          <w:rFonts w:eastAsia="Times New Roman" w:cstheme="minorHAnsi"/>
          <w:color w:val="000000"/>
          <w:sz w:val="28"/>
          <w:szCs w:val="28"/>
        </w:rPr>
        <w:t xml:space="preserve"> de documents, </w:t>
      </w:r>
      <w:r w:rsidR="008C2D15" w:rsidRPr="00455C7F">
        <w:rPr>
          <w:rFonts w:eastAsia="Times New Roman" w:cstheme="minorHAnsi"/>
          <w:color w:val="000000"/>
          <w:sz w:val="28"/>
          <w:szCs w:val="28"/>
        </w:rPr>
        <w:t xml:space="preserve"> elle se trouve dans la pression d’assu</w:t>
      </w:r>
      <w:r w:rsidR="003A2C8E" w:rsidRPr="00455C7F">
        <w:rPr>
          <w:rFonts w:eastAsia="Times New Roman" w:cstheme="minorHAnsi"/>
          <w:color w:val="000000"/>
          <w:sz w:val="28"/>
          <w:szCs w:val="28"/>
        </w:rPr>
        <w:t>rer de nouvelles missions et de</w:t>
      </w:r>
      <w:r w:rsidR="008C2D15" w:rsidRPr="00455C7F">
        <w:rPr>
          <w:rFonts w:eastAsia="Times New Roman" w:cstheme="minorHAnsi"/>
          <w:color w:val="000000"/>
          <w:sz w:val="28"/>
          <w:szCs w:val="28"/>
        </w:rPr>
        <w:t xml:space="preserve"> nouveaux </w:t>
      </w:r>
      <w:r w:rsidR="00266C6A" w:rsidRPr="00455C7F">
        <w:rPr>
          <w:rFonts w:eastAsia="Times New Roman" w:cstheme="minorHAnsi"/>
          <w:color w:val="000000"/>
          <w:sz w:val="28"/>
          <w:szCs w:val="28"/>
        </w:rPr>
        <w:t xml:space="preserve"> service</w:t>
      </w:r>
      <w:r w:rsidR="008C2D15" w:rsidRPr="00455C7F">
        <w:rPr>
          <w:rFonts w:eastAsia="Times New Roman" w:cstheme="minorHAnsi"/>
          <w:color w:val="000000"/>
          <w:sz w:val="28"/>
          <w:szCs w:val="28"/>
        </w:rPr>
        <w:t>s</w:t>
      </w:r>
      <w:proofErr w:type="gramStart"/>
      <w:r w:rsidR="003A2C8E" w:rsidRPr="00455C7F">
        <w:rPr>
          <w:rFonts w:eastAsia="Times New Roman" w:cstheme="minorHAnsi"/>
          <w:color w:val="000000"/>
          <w:sz w:val="28"/>
          <w:szCs w:val="28"/>
        </w:rPr>
        <w:t xml:space="preserve">: </w:t>
      </w:r>
      <w:r w:rsidR="00266C6A" w:rsidRPr="00455C7F">
        <w:rPr>
          <w:rFonts w:eastAsia="Times New Roman" w:cstheme="minorHAnsi"/>
          <w:color w:val="000000"/>
          <w:sz w:val="28"/>
          <w:szCs w:val="28"/>
        </w:rPr>
        <w:t xml:space="preserve"> de</w:t>
      </w:r>
      <w:proofErr w:type="gramEnd"/>
      <w:r w:rsidR="00266C6A" w:rsidRPr="00455C7F">
        <w:rPr>
          <w:rFonts w:eastAsia="Times New Roman" w:cstheme="minorHAnsi"/>
          <w:color w:val="000000"/>
          <w:sz w:val="28"/>
          <w:szCs w:val="28"/>
        </w:rPr>
        <w:t xml:space="preserve"> publication et d’archivage de </w:t>
      </w:r>
      <w:r w:rsidR="00266C6A" w:rsidRPr="00455C7F">
        <w:rPr>
          <w:rFonts w:eastAsia="Times New Roman" w:cstheme="minorHAnsi"/>
          <w:color w:val="000000"/>
          <w:sz w:val="28"/>
          <w:szCs w:val="28"/>
        </w:rPr>
        <w:lastRenderedPageBreak/>
        <w:t xml:space="preserve">« data », </w:t>
      </w:r>
      <w:r w:rsidR="00900489" w:rsidRPr="00455C7F">
        <w:rPr>
          <w:rFonts w:eastAsia="Times New Roman" w:cstheme="minorHAnsi"/>
          <w:color w:val="000000"/>
          <w:sz w:val="28"/>
          <w:szCs w:val="28"/>
        </w:rPr>
        <w:t>de changer les</w:t>
      </w:r>
      <w:r w:rsidR="003A2C8E" w:rsidRPr="00455C7F">
        <w:rPr>
          <w:rFonts w:eastAsia="Times New Roman" w:cstheme="minorHAnsi"/>
          <w:color w:val="000000"/>
          <w:sz w:val="28"/>
          <w:szCs w:val="28"/>
        </w:rPr>
        <w:t xml:space="preserve"> mode</w:t>
      </w:r>
      <w:r w:rsidR="00900489" w:rsidRPr="00455C7F">
        <w:rPr>
          <w:rFonts w:eastAsia="Times New Roman" w:cstheme="minorHAnsi"/>
          <w:color w:val="000000"/>
          <w:sz w:val="28"/>
          <w:szCs w:val="28"/>
        </w:rPr>
        <w:t>s</w:t>
      </w:r>
      <w:r w:rsidR="003A2C8E" w:rsidRPr="00455C7F">
        <w:rPr>
          <w:rFonts w:eastAsia="Times New Roman" w:cstheme="minorHAnsi"/>
          <w:color w:val="000000"/>
          <w:sz w:val="28"/>
          <w:szCs w:val="28"/>
        </w:rPr>
        <w:t xml:space="preserve"> de communication et de transmission et d’</w:t>
      </w:r>
      <w:r w:rsidR="00900489" w:rsidRPr="00455C7F">
        <w:rPr>
          <w:rFonts w:eastAsia="Times New Roman" w:cstheme="minorHAnsi"/>
          <w:color w:val="000000"/>
          <w:sz w:val="28"/>
          <w:szCs w:val="28"/>
        </w:rPr>
        <w:t>échange</w:t>
      </w:r>
      <w:r w:rsidR="003A2C8E" w:rsidRPr="00455C7F">
        <w:rPr>
          <w:rFonts w:eastAsia="Times New Roman" w:cstheme="minorHAnsi"/>
          <w:color w:val="000000"/>
          <w:sz w:val="28"/>
          <w:szCs w:val="28"/>
        </w:rPr>
        <w:t xml:space="preserve"> de données vers l ’ « </w:t>
      </w:r>
      <w:r w:rsidR="00F21E85" w:rsidRPr="00455C7F">
        <w:rPr>
          <w:rFonts w:eastAsia="Times New Roman" w:cstheme="minorHAnsi"/>
          <w:color w:val="000000"/>
          <w:sz w:val="28"/>
          <w:szCs w:val="28"/>
        </w:rPr>
        <w:t>Open Access</w:t>
      </w:r>
      <w:r w:rsidR="003A2C8E" w:rsidRPr="00455C7F">
        <w:rPr>
          <w:rFonts w:eastAsia="Times New Roman" w:cstheme="minorHAnsi"/>
          <w:color w:val="000000"/>
          <w:sz w:val="28"/>
          <w:szCs w:val="28"/>
        </w:rPr>
        <w:t> »</w:t>
      </w:r>
      <w:r w:rsidR="00F21E85" w:rsidRPr="00455C7F">
        <w:rPr>
          <w:rFonts w:eastAsia="Times New Roman" w:cstheme="minorHAnsi"/>
          <w:color w:val="000000"/>
          <w:sz w:val="28"/>
          <w:szCs w:val="28"/>
        </w:rPr>
        <w:t xml:space="preserve"> </w:t>
      </w:r>
      <w:r w:rsidR="003A2C8E" w:rsidRPr="00455C7F">
        <w:rPr>
          <w:rFonts w:eastAsia="Times New Roman" w:cstheme="minorHAnsi"/>
          <w:color w:val="000000"/>
          <w:sz w:val="28"/>
          <w:szCs w:val="28"/>
        </w:rPr>
        <w:t>, « l’open Data », « la science ouverte »</w:t>
      </w:r>
      <w:r w:rsidR="00900489" w:rsidRPr="00455C7F">
        <w:rPr>
          <w:rFonts w:eastAsia="Times New Roman" w:cstheme="minorHAnsi"/>
          <w:color w:val="000000"/>
          <w:sz w:val="28"/>
          <w:szCs w:val="28"/>
        </w:rPr>
        <w:t>.</w:t>
      </w:r>
      <w:r w:rsidR="003A2C8E" w:rsidRPr="00455C7F">
        <w:rPr>
          <w:rFonts w:eastAsia="Times New Roman" w:cstheme="minorHAnsi"/>
          <w:color w:val="000000"/>
          <w:sz w:val="28"/>
          <w:szCs w:val="28"/>
          <w:shd w:val="clear" w:color="auto" w:fill="FFFAFA"/>
        </w:rPr>
        <w:t xml:space="preserve"> </w:t>
      </w:r>
      <w:r w:rsidR="00E958BD" w:rsidRPr="00455C7F">
        <w:rPr>
          <w:rFonts w:eastAsia="Times New Roman" w:cstheme="minorHAnsi"/>
          <w:color w:val="000000"/>
          <w:sz w:val="28"/>
          <w:szCs w:val="28"/>
          <w:shd w:val="clear" w:color="auto" w:fill="FFFAFA"/>
        </w:rPr>
        <w:t xml:space="preserve">En effet, </w:t>
      </w:r>
      <w:r w:rsidR="00E958BD" w:rsidRPr="00455C7F">
        <w:rPr>
          <w:rFonts w:eastAsia="Times New Roman" w:cstheme="minorHAnsi"/>
          <w:color w:val="202124"/>
          <w:sz w:val="28"/>
          <w:szCs w:val="28"/>
          <w:lang w:eastAsia="fr-FR"/>
        </w:rPr>
        <w:t>e</w:t>
      </w:r>
      <w:r w:rsidR="00AC2D63" w:rsidRPr="00455C7F">
        <w:rPr>
          <w:rFonts w:eastAsia="Times New Roman" w:cstheme="minorHAnsi"/>
          <w:color w:val="202124"/>
          <w:sz w:val="28"/>
          <w:szCs w:val="28"/>
          <w:lang w:eastAsia="fr-FR"/>
        </w:rPr>
        <w:t>n raison des restrictions gouvernementa</w:t>
      </w:r>
      <w:r w:rsidR="00E958BD" w:rsidRPr="00455C7F">
        <w:rPr>
          <w:rFonts w:eastAsia="Times New Roman" w:cstheme="minorHAnsi"/>
          <w:color w:val="202124"/>
          <w:sz w:val="28"/>
          <w:szCs w:val="28"/>
          <w:lang w:eastAsia="fr-FR"/>
        </w:rPr>
        <w:t xml:space="preserve">les de </w:t>
      </w:r>
      <w:proofErr w:type="spellStart"/>
      <w:r w:rsidR="00E958BD" w:rsidRPr="00455C7F">
        <w:rPr>
          <w:rFonts w:eastAsia="Times New Roman" w:cstheme="minorHAnsi"/>
          <w:color w:val="202124"/>
          <w:sz w:val="28"/>
          <w:szCs w:val="28"/>
          <w:lang w:eastAsia="fr-FR"/>
        </w:rPr>
        <w:t>Covid</w:t>
      </w:r>
      <w:proofErr w:type="spellEnd"/>
      <w:r w:rsidR="00E958BD" w:rsidRPr="00455C7F">
        <w:rPr>
          <w:rFonts w:eastAsia="Times New Roman" w:cstheme="minorHAnsi"/>
          <w:color w:val="202124"/>
          <w:sz w:val="28"/>
          <w:szCs w:val="28"/>
          <w:lang w:eastAsia="fr-FR"/>
        </w:rPr>
        <w:t>-</w:t>
      </w:r>
      <w:r w:rsidR="00AC2D63" w:rsidRPr="00455C7F">
        <w:rPr>
          <w:rFonts w:eastAsia="Times New Roman" w:cstheme="minorHAnsi"/>
          <w:color w:val="202124"/>
          <w:sz w:val="28"/>
          <w:szCs w:val="28"/>
          <w:lang w:eastAsia="fr-FR"/>
        </w:rPr>
        <w:t>19</w:t>
      </w:r>
      <w:r w:rsidR="00E958BD" w:rsidRPr="00455C7F">
        <w:rPr>
          <w:rFonts w:eastAsia="Times New Roman" w:cstheme="minorHAnsi"/>
          <w:color w:val="202124"/>
          <w:sz w:val="28"/>
          <w:szCs w:val="28"/>
          <w:lang w:eastAsia="fr-FR"/>
        </w:rPr>
        <w:t>,</w:t>
      </w:r>
      <w:r w:rsidR="00AC2D63" w:rsidRPr="00455C7F">
        <w:rPr>
          <w:rFonts w:cstheme="minorHAnsi"/>
          <w:sz w:val="28"/>
          <w:szCs w:val="28"/>
        </w:rPr>
        <w:t xml:space="preserve"> la fermeture des universités et des facultés</w:t>
      </w:r>
      <w:r w:rsidR="00E958BD" w:rsidRPr="00455C7F">
        <w:rPr>
          <w:rFonts w:cstheme="minorHAnsi"/>
          <w:sz w:val="28"/>
          <w:szCs w:val="28"/>
        </w:rPr>
        <w:t xml:space="preserve"> ont arrêté leurs</w:t>
      </w:r>
      <w:r w:rsidR="00E958BD" w:rsidRPr="00455C7F">
        <w:rPr>
          <w:rFonts w:eastAsia="Times New Roman" w:cstheme="minorHAnsi"/>
          <w:color w:val="000000"/>
          <w:sz w:val="28"/>
          <w:szCs w:val="28"/>
          <w:shd w:val="clear" w:color="auto" w:fill="FFFAFA"/>
        </w:rPr>
        <w:t xml:space="preserve"> </w:t>
      </w:r>
      <w:r w:rsidR="00E958BD" w:rsidRPr="00455C7F">
        <w:rPr>
          <w:rFonts w:cstheme="minorHAnsi"/>
          <w:sz w:val="28"/>
          <w:szCs w:val="28"/>
        </w:rPr>
        <w:t xml:space="preserve">activités </w:t>
      </w:r>
      <w:r w:rsidR="00E958BD" w:rsidRPr="00455C7F">
        <w:rPr>
          <w:rFonts w:cstheme="minorHAnsi"/>
          <w:color w:val="000000" w:themeColor="text1"/>
          <w:sz w:val="28"/>
          <w:szCs w:val="28"/>
        </w:rPr>
        <w:t xml:space="preserve">d’enseignement et de recherche </w:t>
      </w:r>
      <w:r w:rsidR="00AC2D63" w:rsidRPr="00455C7F">
        <w:rPr>
          <w:rFonts w:cstheme="minorHAnsi"/>
          <w:color w:val="000000" w:themeColor="text1"/>
          <w:sz w:val="28"/>
          <w:szCs w:val="28"/>
        </w:rPr>
        <w:t xml:space="preserve">lors de confinement. </w:t>
      </w:r>
      <w:r w:rsidR="00E958BD" w:rsidRPr="00455C7F">
        <w:rPr>
          <w:rFonts w:cstheme="minorHAnsi"/>
          <w:color w:val="000000" w:themeColor="text1"/>
          <w:sz w:val="28"/>
          <w:szCs w:val="28"/>
        </w:rPr>
        <w:t xml:space="preserve">parmi les projets présentés lors du </w:t>
      </w:r>
      <w:r w:rsidR="000D4D68" w:rsidRPr="00455C7F">
        <w:rPr>
          <w:rFonts w:cstheme="minorHAnsi"/>
          <w:color w:val="000000" w:themeColor="text1"/>
          <w:sz w:val="28"/>
          <w:szCs w:val="28"/>
        </w:rPr>
        <w:t>congrès</w:t>
      </w:r>
      <w:r w:rsidR="00E958BD" w:rsidRPr="00455C7F">
        <w:rPr>
          <w:rFonts w:cstheme="minorHAnsi"/>
          <w:color w:val="000000" w:themeColor="text1"/>
          <w:sz w:val="28"/>
          <w:szCs w:val="28"/>
        </w:rPr>
        <w:t xml:space="preserve">, </w:t>
      </w:r>
      <w:r w:rsidR="000D4D68" w:rsidRPr="00455C7F">
        <w:rPr>
          <w:rFonts w:cstheme="minorHAnsi"/>
          <w:color w:val="000000" w:themeColor="text1"/>
          <w:sz w:val="28"/>
          <w:szCs w:val="28"/>
        </w:rPr>
        <w:t xml:space="preserve">comment la bibliothèque pourrait </w:t>
      </w:r>
      <w:r w:rsidR="00E958BD" w:rsidRPr="00455C7F">
        <w:rPr>
          <w:rFonts w:cstheme="minorHAnsi"/>
          <w:color w:val="000000" w:themeColor="text1"/>
          <w:sz w:val="28"/>
          <w:szCs w:val="28"/>
        </w:rPr>
        <w:t>soutenir</w:t>
      </w:r>
      <w:r w:rsidR="000D4D68" w:rsidRPr="00455C7F">
        <w:rPr>
          <w:rFonts w:cstheme="minorHAnsi"/>
          <w:color w:val="000000" w:themeColor="text1"/>
          <w:sz w:val="28"/>
          <w:szCs w:val="28"/>
        </w:rPr>
        <w:t xml:space="preserve"> l’éducation </w:t>
      </w:r>
      <w:r w:rsidR="00162535" w:rsidRPr="00455C7F">
        <w:rPr>
          <w:rFonts w:cstheme="minorHAnsi"/>
          <w:color w:val="000000" w:themeColor="text1"/>
          <w:sz w:val="28"/>
          <w:szCs w:val="28"/>
        </w:rPr>
        <w:t>(enseignement et formation)</w:t>
      </w:r>
      <w:r w:rsidR="000D4D68" w:rsidRPr="00455C7F">
        <w:rPr>
          <w:rFonts w:cstheme="minorHAnsi"/>
          <w:color w:val="000000" w:themeColor="text1"/>
          <w:sz w:val="28"/>
          <w:szCs w:val="28"/>
        </w:rPr>
        <w:t> ;</w:t>
      </w:r>
      <w:r w:rsidR="00AC2D63" w:rsidRPr="00455C7F">
        <w:rPr>
          <w:rFonts w:cstheme="minorHAnsi"/>
          <w:color w:val="000000" w:themeColor="text1"/>
          <w:sz w:val="28"/>
          <w:szCs w:val="28"/>
        </w:rPr>
        <w:t xml:space="preserve"> </w:t>
      </w:r>
      <w:r w:rsidR="00162535" w:rsidRPr="00455C7F">
        <w:rPr>
          <w:rFonts w:cstheme="minorHAnsi"/>
          <w:color w:val="000000" w:themeColor="text1"/>
          <w:sz w:val="28"/>
          <w:szCs w:val="28"/>
        </w:rPr>
        <w:t xml:space="preserve">des projets </w:t>
      </w:r>
      <w:r w:rsidR="0089505F" w:rsidRPr="00455C7F">
        <w:rPr>
          <w:rFonts w:cstheme="minorHAnsi"/>
          <w:color w:val="000000" w:themeColor="text1"/>
          <w:sz w:val="28"/>
          <w:szCs w:val="28"/>
        </w:rPr>
        <w:t xml:space="preserve">africains sont </w:t>
      </w:r>
      <w:r w:rsidR="00162535" w:rsidRPr="00455C7F">
        <w:rPr>
          <w:rFonts w:cstheme="minorHAnsi"/>
          <w:color w:val="000000" w:themeColor="text1"/>
          <w:sz w:val="28"/>
          <w:szCs w:val="28"/>
        </w:rPr>
        <w:t xml:space="preserve">mis en place </w:t>
      </w:r>
      <w:r w:rsidR="0089505F" w:rsidRPr="00455C7F">
        <w:rPr>
          <w:rFonts w:cstheme="minorHAnsi"/>
          <w:color w:val="000000" w:themeColor="text1"/>
          <w:sz w:val="28"/>
          <w:szCs w:val="28"/>
        </w:rPr>
        <w:t xml:space="preserve">dans </w:t>
      </w:r>
      <w:r w:rsidR="00162535" w:rsidRPr="00455C7F">
        <w:rPr>
          <w:rFonts w:cstheme="minorHAnsi"/>
          <w:color w:val="000000" w:themeColor="text1"/>
          <w:sz w:val="28"/>
          <w:szCs w:val="28"/>
        </w:rPr>
        <w:t>l’éducation tels que le</w:t>
      </w:r>
      <w:r w:rsidR="004B39BC" w:rsidRPr="00455C7F">
        <w:rPr>
          <w:rFonts w:cstheme="minorHAnsi"/>
          <w:color w:val="000000" w:themeColor="text1"/>
          <w:sz w:val="28"/>
          <w:szCs w:val="28"/>
        </w:rPr>
        <w:t xml:space="preserve"> consortium </w:t>
      </w:r>
      <w:r w:rsidR="00162535" w:rsidRPr="00455C7F">
        <w:rPr>
          <w:rFonts w:cstheme="minorHAnsi"/>
          <w:color w:val="000000" w:themeColor="text1"/>
          <w:sz w:val="28"/>
          <w:szCs w:val="28"/>
        </w:rPr>
        <w:t>des bibliothèques nationales</w:t>
      </w:r>
      <w:r w:rsidR="004B39BC" w:rsidRPr="00455C7F">
        <w:rPr>
          <w:rFonts w:cstheme="minorHAnsi"/>
          <w:color w:val="000000" w:themeColor="text1"/>
          <w:sz w:val="28"/>
          <w:szCs w:val="28"/>
        </w:rPr>
        <w:t xml:space="preserve"> du sud </w:t>
      </w:r>
      <w:r w:rsidR="0089505F" w:rsidRPr="00455C7F">
        <w:rPr>
          <w:rFonts w:cstheme="minorHAnsi"/>
          <w:color w:val="000000" w:themeColor="text1"/>
          <w:sz w:val="28"/>
          <w:szCs w:val="28"/>
        </w:rPr>
        <w:t>d’</w:t>
      </w:r>
      <w:r w:rsidR="004B39BC" w:rsidRPr="00455C7F">
        <w:rPr>
          <w:rFonts w:cstheme="minorHAnsi"/>
          <w:color w:val="000000" w:themeColor="text1"/>
          <w:sz w:val="28"/>
          <w:szCs w:val="28"/>
        </w:rPr>
        <w:t>Afrique « consortium SANLIC »</w:t>
      </w:r>
      <w:r w:rsidR="00AC2D63" w:rsidRPr="00455C7F">
        <w:rPr>
          <w:rFonts w:cstheme="minorHAnsi"/>
          <w:color w:val="000000" w:themeColor="text1"/>
          <w:sz w:val="28"/>
          <w:szCs w:val="28"/>
        </w:rPr>
        <w:t xml:space="preserve">, </w:t>
      </w:r>
      <w:r w:rsidR="004B39BC" w:rsidRPr="00455C7F">
        <w:rPr>
          <w:rFonts w:cstheme="minorHAnsi"/>
          <w:color w:val="000000" w:themeColor="text1"/>
          <w:sz w:val="28"/>
          <w:szCs w:val="28"/>
        </w:rPr>
        <w:t xml:space="preserve"> </w:t>
      </w:r>
      <w:r w:rsidR="00162535" w:rsidRPr="00455C7F">
        <w:rPr>
          <w:rFonts w:cstheme="minorHAnsi"/>
          <w:color w:val="000000" w:themeColor="text1"/>
          <w:sz w:val="28"/>
          <w:szCs w:val="28"/>
        </w:rPr>
        <w:t xml:space="preserve">des actions </w:t>
      </w:r>
      <w:r w:rsidR="00AC2D63" w:rsidRPr="00455C7F">
        <w:rPr>
          <w:rFonts w:cstheme="minorHAnsi"/>
          <w:color w:val="000000" w:themeColor="text1"/>
          <w:sz w:val="28"/>
          <w:szCs w:val="28"/>
        </w:rPr>
        <w:t xml:space="preserve">qui </w:t>
      </w:r>
      <w:r w:rsidR="00162535" w:rsidRPr="00455C7F">
        <w:rPr>
          <w:rFonts w:cstheme="minorHAnsi"/>
          <w:color w:val="000000" w:themeColor="text1"/>
          <w:sz w:val="28"/>
          <w:szCs w:val="28"/>
        </w:rPr>
        <w:t xml:space="preserve">contribuent à </w:t>
      </w:r>
      <w:r w:rsidR="0089505F" w:rsidRPr="00455C7F">
        <w:rPr>
          <w:rFonts w:cstheme="minorHAnsi"/>
          <w:color w:val="000000" w:themeColor="text1"/>
          <w:sz w:val="28"/>
          <w:szCs w:val="28"/>
        </w:rPr>
        <w:t xml:space="preserve">surmonter les </w:t>
      </w:r>
      <w:r w:rsidR="00AC2D63" w:rsidRPr="00455C7F">
        <w:rPr>
          <w:rFonts w:cstheme="minorHAnsi"/>
          <w:color w:val="000000" w:themeColor="text1"/>
          <w:sz w:val="28"/>
          <w:szCs w:val="28"/>
        </w:rPr>
        <w:t>difficultés</w:t>
      </w:r>
      <w:r w:rsidR="0089505F" w:rsidRPr="00455C7F">
        <w:rPr>
          <w:rFonts w:cstheme="minorHAnsi"/>
          <w:color w:val="000000" w:themeColor="text1"/>
          <w:sz w:val="28"/>
          <w:szCs w:val="28"/>
        </w:rPr>
        <w:t xml:space="preserve"> rencontré</w:t>
      </w:r>
      <w:r w:rsidR="00900489" w:rsidRPr="00455C7F">
        <w:rPr>
          <w:rFonts w:cstheme="minorHAnsi"/>
          <w:color w:val="000000" w:themeColor="text1"/>
          <w:sz w:val="28"/>
          <w:szCs w:val="28"/>
        </w:rPr>
        <w:t>e</w:t>
      </w:r>
      <w:r w:rsidR="0089505F" w:rsidRPr="00455C7F">
        <w:rPr>
          <w:rFonts w:cstheme="minorHAnsi"/>
          <w:color w:val="000000" w:themeColor="text1"/>
          <w:sz w:val="28"/>
          <w:szCs w:val="28"/>
        </w:rPr>
        <w:t xml:space="preserve">s </w:t>
      </w:r>
      <w:r w:rsidR="00AC2D63" w:rsidRPr="00455C7F">
        <w:rPr>
          <w:rFonts w:cstheme="minorHAnsi"/>
          <w:color w:val="000000" w:themeColor="text1"/>
          <w:sz w:val="28"/>
          <w:szCs w:val="28"/>
        </w:rPr>
        <w:t>vue</w:t>
      </w:r>
      <w:r w:rsidR="0089505F" w:rsidRPr="00455C7F">
        <w:rPr>
          <w:rFonts w:cstheme="minorHAnsi"/>
          <w:color w:val="000000" w:themeColor="text1"/>
          <w:sz w:val="28"/>
          <w:szCs w:val="28"/>
        </w:rPr>
        <w:t xml:space="preserve"> </w:t>
      </w:r>
      <w:r w:rsidR="00505216" w:rsidRPr="00455C7F">
        <w:rPr>
          <w:rFonts w:cstheme="minorHAnsi"/>
          <w:color w:val="000000" w:themeColor="text1"/>
          <w:sz w:val="28"/>
          <w:szCs w:val="28"/>
        </w:rPr>
        <w:t xml:space="preserve">la fermeture des établissements universitaires ;  </w:t>
      </w:r>
      <w:r w:rsidR="00162535" w:rsidRPr="00455C7F">
        <w:rPr>
          <w:rFonts w:cstheme="minorHAnsi"/>
          <w:color w:val="000000" w:themeColor="text1"/>
          <w:sz w:val="28"/>
          <w:szCs w:val="28"/>
        </w:rPr>
        <w:t xml:space="preserve">le </w:t>
      </w:r>
      <w:r w:rsidR="004B39BC" w:rsidRPr="00455C7F">
        <w:rPr>
          <w:rFonts w:cstheme="minorHAnsi"/>
          <w:color w:val="000000" w:themeColor="text1"/>
          <w:sz w:val="28"/>
          <w:szCs w:val="28"/>
        </w:rPr>
        <w:t xml:space="preserve">partage des </w:t>
      </w:r>
      <w:r w:rsidR="00162535" w:rsidRPr="00455C7F">
        <w:rPr>
          <w:rFonts w:cstheme="minorHAnsi"/>
          <w:color w:val="000000" w:themeColor="text1"/>
          <w:sz w:val="28"/>
          <w:szCs w:val="28"/>
        </w:rPr>
        <w:t>ressources</w:t>
      </w:r>
      <w:r w:rsidR="004B39BC" w:rsidRPr="00455C7F">
        <w:rPr>
          <w:rFonts w:cstheme="minorHAnsi"/>
          <w:color w:val="000000" w:themeColor="text1"/>
          <w:sz w:val="28"/>
          <w:szCs w:val="28"/>
        </w:rPr>
        <w:t xml:space="preserve"> pour les étudiants </w:t>
      </w:r>
      <w:r w:rsidR="00505216" w:rsidRPr="00455C7F">
        <w:rPr>
          <w:rFonts w:cstheme="minorHAnsi"/>
          <w:color w:val="000000" w:themeColor="text1"/>
          <w:sz w:val="28"/>
          <w:szCs w:val="28"/>
        </w:rPr>
        <w:t xml:space="preserve">(par e-mail ou via les réseaux sociaux ), </w:t>
      </w:r>
      <w:r w:rsidR="00162535" w:rsidRPr="00455C7F">
        <w:rPr>
          <w:rFonts w:cstheme="minorHAnsi"/>
          <w:color w:val="000000" w:themeColor="text1"/>
          <w:sz w:val="28"/>
          <w:szCs w:val="28"/>
        </w:rPr>
        <w:t xml:space="preserve">la livraison des ressources </w:t>
      </w:r>
      <w:r w:rsidR="000D4D68" w:rsidRPr="00455C7F">
        <w:rPr>
          <w:rFonts w:cstheme="minorHAnsi"/>
          <w:color w:val="000000" w:themeColor="text1"/>
          <w:sz w:val="28"/>
          <w:szCs w:val="28"/>
        </w:rPr>
        <w:t xml:space="preserve">(fascicules de cours) </w:t>
      </w:r>
      <w:r w:rsidR="00505216" w:rsidRPr="00455C7F">
        <w:rPr>
          <w:rFonts w:cstheme="minorHAnsi"/>
          <w:color w:val="000000" w:themeColor="text1"/>
          <w:sz w:val="28"/>
          <w:szCs w:val="28"/>
        </w:rPr>
        <w:t>à leur</w:t>
      </w:r>
      <w:r w:rsidR="00900489" w:rsidRPr="00455C7F">
        <w:rPr>
          <w:rFonts w:cstheme="minorHAnsi"/>
          <w:color w:val="000000" w:themeColor="text1"/>
          <w:sz w:val="28"/>
          <w:szCs w:val="28"/>
        </w:rPr>
        <w:t>s</w:t>
      </w:r>
      <w:r w:rsidR="00505216" w:rsidRPr="00455C7F">
        <w:rPr>
          <w:rFonts w:cstheme="minorHAnsi"/>
          <w:color w:val="000000" w:themeColor="text1"/>
          <w:sz w:val="28"/>
          <w:szCs w:val="28"/>
        </w:rPr>
        <w:t xml:space="preserve"> domiciles </w:t>
      </w:r>
      <w:r w:rsidR="00162535" w:rsidRPr="00455C7F">
        <w:rPr>
          <w:rFonts w:cstheme="minorHAnsi"/>
          <w:color w:val="000000" w:themeColor="text1"/>
          <w:sz w:val="28"/>
          <w:szCs w:val="28"/>
        </w:rPr>
        <w:t>( « </w:t>
      </w:r>
      <w:proofErr w:type="spellStart"/>
      <w:r w:rsidR="00162535" w:rsidRPr="00455C7F">
        <w:rPr>
          <w:rFonts w:cstheme="minorHAnsi"/>
          <w:color w:val="000000" w:themeColor="text1"/>
          <w:sz w:val="28"/>
          <w:szCs w:val="28"/>
        </w:rPr>
        <w:t>delivery</w:t>
      </w:r>
      <w:proofErr w:type="spellEnd"/>
      <w:r w:rsidR="00162535" w:rsidRPr="00455C7F">
        <w:rPr>
          <w:rFonts w:cstheme="minorHAnsi"/>
          <w:color w:val="000000" w:themeColor="text1"/>
          <w:sz w:val="28"/>
          <w:szCs w:val="28"/>
        </w:rPr>
        <w:t xml:space="preserve"> ressources »</w:t>
      </w:r>
      <w:r w:rsidR="00505216" w:rsidRPr="00455C7F">
        <w:rPr>
          <w:rFonts w:cstheme="minorHAnsi"/>
          <w:color w:val="000000" w:themeColor="text1"/>
          <w:sz w:val="28"/>
          <w:szCs w:val="28"/>
        </w:rPr>
        <w:t>)</w:t>
      </w:r>
      <w:r w:rsidR="00162535" w:rsidRPr="00455C7F">
        <w:rPr>
          <w:rFonts w:cstheme="minorHAnsi"/>
          <w:color w:val="000000" w:themeColor="text1"/>
          <w:sz w:val="28"/>
          <w:szCs w:val="28"/>
        </w:rPr>
        <w:t xml:space="preserve">, organisation des </w:t>
      </w:r>
      <w:proofErr w:type="spellStart"/>
      <w:r w:rsidR="00162535" w:rsidRPr="00455C7F">
        <w:rPr>
          <w:rFonts w:cstheme="minorHAnsi"/>
          <w:color w:val="000000" w:themeColor="text1"/>
          <w:sz w:val="28"/>
          <w:szCs w:val="28"/>
        </w:rPr>
        <w:t>webinaires</w:t>
      </w:r>
      <w:proofErr w:type="spellEnd"/>
      <w:r w:rsidR="00162535" w:rsidRPr="00455C7F">
        <w:rPr>
          <w:rFonts w:cstheme="minorHAnsi"/>
          <w:color w:val="000000" w:themeColor="text1"/>
          <w:sz w:val="28"/>
          <w:szCs w:val="28"/>
        </w:rPr>
        <w:t xml:space="preserve"> pour l’enseignement à distance</w:t>
      </w:r>
      <w:r w:rsidR="00E958BD" w:rsidRPr="00455C7F">
        <w:rPr>
          <w:rFonts w:cstheme="minorHAnsi"/>
          <w:color w:val="000000" w:themeColor="text1"/>
          <w:sz w:val="28"/>
          <w:szCs w:val="28"/>
        </w:rPr>
        <w:t>,</w:t>
      </w:r>
      <w:r w:rsidR="00DE665E" w:rsidRPr="00455C7F">
        <w:rPr>
          <w:rFonts w:cstheme="minorHAnsi"/>
          <w:color w:val="000000" w:themeColor="text1"/>
          <w:sz w:val="28"/>
          <w:szCs w:val="28"/>
        </w:rPr>
        <w:t xml:space="preserve"> </w:t>
      </w:r>
      <w:r w:rsidR="00900489" w:rsidRPr="00455C7F">
        <w:rPr>
          <w:rFonts w:eastAsia="Times New Roman" w:cstheme="minorHAnsi"/>
          <w:color w:val="000000" w:themeColor="text1"/>
          <w:sz w:val="28"/>
          <w:szCs w:val="28"/>
          <w:lang w:eastAsia="fr-FR"/>
        </w:rPr>
        <w:t>s</w:t>
      </w:r>
      <w:r w:rsidR="006E4348" w:rsidRPr="00455C7F">
        <w:rPr>
          <w:rFonts w:eastAsia="Times New Roman" w:cstheme="minorHAnsi"/>
          <w:color w:val="000000" w:themeColor="text1"/>
          <w:sz w:val="28"/>
          <w:szCs w:val="28"/>
          <w:lang w:eastAsia="fr-FR"/>
        </w:rPr>
        <w:t>ciences ouvertes  aux publications, aux données ouvertes, aux résultats de recherche</w:t>
      </w:r>
      <w:r w:rsidR="00900489" w:rsidRPr="00455C7F">
        <w:rPr>
          <w:rFonts w:eastAsia="Times New Roman" w:cstheme="minorHAnsi"/>
          <w:color w:val="000000" w:themeColor="text1"/>
          <w:sz w:val="28"/>
          <w:szCs w:val="28"/>
          <w:lang w:eastAsia="fr-FR"/>
        </w:rPr>
        <w:t>.</w:t>
      </w:r>
    </w:p>
    <w:p w:rsidR="00DE665E" w:rsidRPr="00455C7F" w:rsidRDefault="000D4D68" w:rsidP="000D4D68">
      <w:pPr>
        <w:jc w:val="both"/>
        <w:rPr>
          <w:rFonts w:cstheme="minorHAnsi"/>
          <w:sz w:val="28"/>
          <w:szCs w:val="28"/>
        </w:rPr>
      </w:pPr>
      <w:r w:rsidRPr="00455C7F">
        <w:rPr>
          <w:rFonts w:cstheme="minorHAnsi"/>
          <w:sz w:val="28"/>
          <w:szCs w:val="28"/>
        </w:rPr>
        <w:t>De ce fait, l</w:t>
      </w:r>
      <w:r w:rsidR="00CA140D" w:rsidRPr="00455C7F">
        <w:rPr>
          <w:rFonts w:cstheme="minorHAnsi"/>
          <w:sz w:val="28"/>
          <w:szCs w:val="28"/>
        </w:rPr>
        <w:t>es comportements  et les attitudes des communautés scientifiques et universitaires sont  influencés par la crise sanitaire</w:t>
      </w:r>
      <w:r w:rsidR="00DE665E" w:rsidRPr="00455C7F">
        <w:rPr>
          <w:rFonts w:cstheme="minorHAnsi"/>
          <w:sz w:val="28"/>
          <w:szCs w:val="28"/>
        </w:rPr>
        <w:t xml:space="preserve"> causée par le </w:t>
      </w:r>
      <w:proofErr w:type="spellStart"/>
      <w:r w:rsidR="00DE665E" w:rsidRPr="00455C7F">
        <w:rPr>
          <w:rFonts w:cstheme="minorHAnsi"/>
          <w:sz w:val="28"/>
          <w:szCs w:val="28"/>
        </w:rPr>
        <w:t>Covid</w:t>
      </w:r>
      <w:proofErr w:type="spellEnd"/>
      <w:r w:rsidR="00DE665E" w:rsidRPr="00455C7F">
        <w:rPr>
          <w:rFonts w:cstheme="minorHAnsi"/>
          <w:sz w:val="28"/>
          <w:szCs w:val="28"/>
        </w:rPr>
        <w:t>-19</w:t>
      </w:r>
      <w:r w:rsidR="00CA140D" w:rsidRPr="00455C7F">
        <w:rPr>
          <w:rFonts w:cstheme="minorHAnsi"/>
          <w:sz w:val="28"/>
          <w:szCs w:val="28"/>
        </w:rPr>
        <w:t xml:space="preserve"> : telles que l’accessibilité des contenus et la pratique de partage chez la communauté des universitaires.  </w:t>
      </w:r>
      <w:r w:rsidR="00DE665E" w:rsidRPr="00455C7F">
        <w:rPr>
          <w:rFonts w:cstheme="minorHAnsi"/>
          <w:sz w:val="28"/>
          <w:szCs w:val="28"/>
        </w:rPr>
        <w:t xml:space="preserve">Cet imprévu a bouleversé les routines quotidiennes et a  accéléré le rythme  des décisions pour maintenir l’objectif dit continuité pédagogique. Il s’est confirmé que les technologies de l’information et de communication TIC ont un impact important pour répondre  aux exigences de la continuité pédagogiques (outils et plateformes pour assurer l’enseignement à distance : </w:t>
      </w:r>
      <w:proofErr w:type="spellStart"/>
      <w:r w:rsidR="00DE665E" w:rsidRPr="00455C7F">
        <w:rPr>
          <w:rFonts w:cstheme="minorHAnsi"/>
          <w:sz w:val="28"/>
          <w:szCs w:val="28"/>
        </w:rPr>
        <w:t>moodle</w:t>
      </w:r>
      <w:proofErr w:type="spellEnd"/>
      <w:r w:rsidR="00DE665E" w:rsidRPr="00455C7F">
        <w:rPr>
          <w:rFonts w:cstheme="minorHAnsi"/>
          <w:sz w:val="28"/>
          <w:szCs w:val="28"/>
        </w:rPr>
        <w:t>, application zoom pour les cours et les séances synchrones..) ainsi que la mobilisation des outils d’information et de communication est nécessaire pour assurer l’échange des ressources pédagogiques (</w:t>
      </w:r>
      <w:proofErr w:type="gramStart"/>
      <w:r w:rsidR="00DE665E" w:rsidRPr="00455C7F">
        <w:rPr>
          <w:rFonts w:cstheme="minorHAnsi"/>
          <w:sz w:val="28"/>
          <w:szCs w:val="28"/>
        </w:rPr>
        <w:t>cours ,</w:t>
      </w:r>
      <w:proofErr w:type="gramEnd"/>
      <w:r w:rsidR="00DE665E" w:rsidRPr="00455C7F">
        <w:rPr>
          <w:rFonts w:cstheme="minorHAnsi"/>
          <w:sz w:val="28"/>
          <w:szCs w:val="28"/>
        </w:rPr>
        <w:t xml:space="preserve"> fascicule de TD,  des travaux pratiques TP..). </w:t>
      </w:r>
      <w:r w:rsidR="00DE665E" w:rsidRPr="00455C7F">
        <w:rPr>
          <w:rFonts w:cstheme="minorHAnsi"/>
          <w:sz w:val="28"/>
          <w:szCs w:val="28"/>
          <w:shd w:val="clear" w:color="auto" w:fill="FFFFFF"/>
        </w:rPr>
        <w:t xml:space="preserve">l’enseignement hybride et l’intégration des TIC (cours  à distance et en </w:t>
      </w:r>
      <w:proofErr w:type="spellStart"/>
      <w:proofErr w:type="gramStart"/>
      <w:r w:rsidR="00DE665E" w:rsidRPr="00455C7F">
        <w:rPr>
          <w:rFonts w:cstheme="minorHAnsi"/>
          <w:sz w:val="28"/>
          <w:szCs w:val="28"/>
          <w:shd w:val="clear" w:color="auto" w:fill="FFFFFF"/>
        </w:rPr>
        <w:t>présentiel</w:t>
      </w:r>
      <w:proofErr w:type="spellEnd"/>
      <w:r w:rsidR="00DE665E" w:rsidRPr="00455C7F">
        <w:rPr>
          <w:rFonts w:cstheme="minorHAnsi"/>
          <w:sz w:val="28"/>
          <w:szCs w:val="28"/>
          <w:shd w:val="clear" w:color="auto" w:fill="FFFFFF"/>
        </w:rPr>
        <w:t xml:space="preserve"> ,</w:t>
      </w:r>
      <w:proofErr w:type="gramEnd"/>
      <w:r w:rsidR="00DE665E" w:rsidRPr="00455C7F">
        <w:rPr>
          <w:rFonts w:cstheme="minorHAnsi"/>
          <w:sz w:val="28"/>
          <w:szCs w:val="28"/>
          <w:shd w:val="clear" w:color="auto" w:fill="FFFFFF"/>
        </w:rPr>
        <w:t xml:space="preserve"> examens en </w:t>
      </w:r>
      <w:proofErr w:type="spellStart"/>
      <w:r w:rsidR="00DE665E" w:rsidRPr="00455C7F">
        <w:rPr>
          <w:rFonts w:cstheme="minorHAnsi"/>
          <w:sz w:val="28"/>
          <w:szCs w:val="28"/>
          <w:shd w:val="clear" w:color="auto" w:fill="FFFFFF"/>
        </w:rPr>
        <w:t>présentiel</w:t>
      </w:r>
      <w:proofErr w:type="spellEnd"/>
      <w:r w:rsidR="00DE665E" w:rsidRPr="00455C7F">
        <w:rPr>
          <w:rFonts w:cstheme="minorHAnsi"/>
          <w:sz w:val="28"/>
          <w:szCs w:val="28"/>
          <w:shd w:val="clear" w:color="auto" w:fill="FFFFFF"/>
        </w:rPr>
        <w:t xml:space="preserve"> ) est devenu une réponse directe et une solution pour surmonter les problèmes et les difficultés de la crise sanitaire. Cette expérience marque un changement radical des pratiques des différents acteurs de la communauté de l’enseignement supérieur, des </w:t>
      </w:r>
      <w:r w:rsidRPr="00455C7F">
        <w:rPr>
          <w:rFonts w:cstheme="minorHAnsi"/>
          <w:sz w:val="28"/>
          <w:szCs w:val="28"/>
          <w:shd w:val="clear" w:color="auto" w:fill="FFFFFF"/>
        </w:rPr>
        <w:t xml:space="preserve">professionnels des bibliothèques ce </w:t>
      </w:r>
      <w:r w:rsidR="00DE665E" w:rsidRPr="00455C7F">
        <w:rPr>
          <w:rFonts w:cstheme="minorHAnsi"/>
          <w:sz w:val="28"/>
          <w:szCs w:val="28"/>
          <w:shd w:val="clear" w:color="auto" w:fill="FFFFFF"/>
        </w:rPr>
        <w:t xml:space="preserve">qui a poussés ces acteurs à construire une nouvelle culture </w:t>
      </w:r>
      <w:r w:rsidRPr="00455C7F">
        <w:rPr>
          <w:rFonts w:cstheme="minorHAnsi"/>
          <w:sz w:val="28"/>
          <w:szCs w:val="28"/>
          <w:shd w:val="clear" w:color="auto" w:fill="FFFFFF"/>
        </w:rPr>
        <w:t>qui s’adapte</w:t>
      </w:r>
      <w:r w:rsidR="00DE665E" w:rsidRPr="00455C7F">
        <w:rPr>
          <w:rFonts w:cstheme="minorHAnsi"/>
          <w:sz w:val="28"/>
          <w:szCs w:val="28"/>
          <w:shd w:val="clear" w:color="auto" w:fill="FFFFFF"/>
        </w:rPr>
        <w:t xml:space="preserve"> au nouveau système éducatif à nouveau mode (virtuel et numérique)</w:t>
      </w:r>
    </w:p>
    <w:p w:rsidR="00DE665E" w:rsidRPr="00455C7F" w:rsidRDefault="00DE665E" w:rsidP="00455C7F">
      <w:pPr>
        <w:spacing w:line="240" w:lineRule="auto"/>
        <w:jc w:val="both"/>
        <w:rPr>
          <w:rFonts w:cstheme="minorHAnsi"/>
          <w:sz w:val="28"/>
          <w:szCs w:val="28"/>
        </w:rPr>
      </w:pPr>
      <w:r w:rsidRPr="00455C7F">
        <w:rPr>
          <w:rFonts w:cstheme="minorHAnsi"/>
          <w:sz w:val="28"/>
          <w:szCs w:val="28"/>
        </w:rPr>
        <w:t xml:space="preserve">La communauté des scientifiques (universitaires et enseignants chercheurs) est appelé à changer leurs pratiques et leurs comportements vis-à-vis à la science et à la pratique de la science par le partage des résultats de recherche </w:t>
      </w:r>
      <w:r w:rsidRPr="00455C7F">
        <w:rPr>
          <w:rFonts w:cstheme="minorHAnsi"/>
          <w:sz w:val="28"/>
          <w:szCs w:val="28"/>
        </w:rPr>
        <w:lastRenderedPageBreak/>
        <w:t>scientifique  et à transformer l’ensemble du processus scientifique pour rendre la science ouverte plus accessible et plus participative pour une meilleure exploitation de ses résultats pour trouver des solutions durables et pour pouvoir répondre aux exigences mondiales et accroitre l’impact de la science sur la société d’une part et d’autre part de faire face à la crise sanitaire</w:t>
      </w:r>
      <w:r w:rsidR="000D4D68" w:rsidRPr="00455C7F">
        <w:rPr>
          <w:rFonts w:cstheme="minorHAnsi"/>
          <w:sz w:val="28"/>
          <w:szCs w:val="28"/>
        </w:rPr>
        <w:t>.</w:t>
      </w:r>
      <w:r w:rsidRPr="00455C7F">
        <w:rPr>
          <w:rFonts w:cstheme="minorHAnsi"/>
          <w:sz w:val="28"/>
          <w:szCs w:val="28"/>
        </w:rPr>
        <w:t xml:space="preserve"> </w:t>
      </w:r>
      <w:r w:rsidR="000D4D68" w:rsidRPr="00455C7F">
        <w:rPr>
          <w:rFonts w:cstheme="minorHAnsi"/>
          <w:sz w:val="28"/>
          <w:szCs w:val="28"/>
        </w:rPr>
        <w:t>E</w:t>
      </w:r>
      <w:r w:rsidRPr="00455C7F">
        <w:rPr>
          <w:rFonts w:cstheme="minorHAnsi"/>
          <w:sz w:val="28"/>
          <w:szCs w:val="28"/>
        </w:rPr>
        <w:t xml:space="preserve">n </w:t>
      </w:r>
      <w:r w:rsidR="00455C7F" w:rsidRPr="00455C7F">
        <w:rPr>
          <w:rFonts w:cstheme="minorHAnsi"/>
          <w:sz w:val="28"/>
          <w:szCs w:val="28"/>
        </w:rPr>
        <w:t>effet,</w:t>
      </w:r>
      <w:r w:rsidRPr="00455C7F">
        <w:rPr>
          <w:rFonts w:cstheme="minorHAnsi"/>
          <w:sz w:val="28"/>
          <w:szCs w:val="28"/>
        </w:rPr>
        <w:t xml:space="preserve"> un m accès </w:t>
      </w:r>
      <w:r w:rsidR="00455C7F" w:rsidRPr="00455C7F">
        <w:rPr>
          <w:rFonts w:cstheme="minorHAnsi"/>
          <w:sz w:val="28"/>
          <w:szCs w:val="28"/>
        </w:rPr>
        <w:t xml:space="preserve">optimal </w:t>
      </w:r>
      <w:r w:rsidRPr="00455C7F">
        <w:rPr>
          <w:rFonts w:cstheme="minorHAnsi"/>
          <w:sz w:val="28"/>
          <w:szCs w:val="28"/>
        </w:rPr>
        <w:t xml:space="preserve">aux contributions et aux résultats scientifiques </w:t>
      </w:r>
      <w:proofErr w:type="spellStart"/>
      <w:r w:rsidRPr="00455C7F">
        <w:rPr>
          <w:rFonts w:cstheme="minorHAnsi"/>
          <w:sz w:val="28"/>
          <w:szCs w:val="28"/>
        </w:rPr>
        <w:t>pourro</w:t>
      </w:r>
      <w:r w:rsidR="00455C7F" w:rsidRPr="00455C7F">
        <w:rPr>
          <w:rFonts w:cstheme="minorHAnsi"/>
          <w:sz w:val="28"/>
          <w:szCs w:val="28"/>
        </w:rPr>
        <w:t>ait</w:t>
      </w:r>
      <w:proofErr w:type="spellEnd"/>
      <w:r w:rsidRPr="00455C7F">
        <w:rPr>
          <w:rFonts w:cstheme="minorHAnsi"/>
          <w:sz w:val="28"/>
          <w:szCs w:val="28"/>
        </w:rPr>
        <w:t xml:space="preserve"> </w:t>
      </w:r>
      <w:proofErr w:type="gramStart"/>
      <w:r w:rsidRPr="00455C7F">
        <w:rPr>
          <w:rFonts w:cstheme="minorHAnsi"/>
          <w:sz w:val="28"/>
          <w:szCs w:val="28"/>
        </w:rPr>
        <w:t>améliorer</w:t>
      </w:r>
      <w:proofErr w:type="gramEnd"/>
      <w:r w:rsidRPr="00455C7F">
        <w:rPr>
          <w:rFonts w:cstheme="minorHAnsi"/>
          <w:sz w:val="28"/>
          <w:szCs w:val="28"/>
        </w:rPr>
        <w:t xml:space="preserve"> l’efficacité d’usage des connaissances, des données et de l’information de santé (</w:t>
      </w:r>
      <w:proofErr w:type="spellStart"/>
      <w:r w:rsidRPr="00455C7F">
        <w:rPr>
          <w:rFonts w:cstheme="minorHAnsi"/>
          <w:sz w:val="28"/>
          <w:szCs w:val="28"/>
        </w:rPr>
        <w:t>exp</w:t>
      </w:r>
      <w:proofErr w:type="spellEnd"/>
      <w:r w:rsidRPr="00455C7F">
        <w:rPr>
          <w:rFonts w:cstheme="minorHAnsi"/>
          <w:sz w:val="28"/>
          <w:szCs w:val="28"/>
        </w:rPr>
        <w:t>.</w:t>
      </w:r>
      <w:r w:rsidR="003C7761" w:rsidRPr="00455C7F">
        <w:rPr>
          <w:rFonts w:cstheme="minorHAnsi"/>
          <w:sz w:val="28"/>
          <w:szCs w:val="28"/>
        </w:rPr>
        <w:t xml:space="preserve"> </w:t>
      </w:r>
      <w:r w:rsidRPr="00455C7F">
        <w:rPr>
          <w:rFonts w:cstheme="minorHAnsi"/>
          <w:sz w:val="28"/>
          <w:szCs w:val="28"/>
        </w:rPr>
        <w:t xml:space="preserve">des méthodes de la production de vaccin ou traitement contre le </w:t>
      </w:r>
      <w:proofErr w:type="spellStart"/>
      <w:r w:rsidRPr="00455C7F">
        <w:rPr>
          <w:rFonts w:cstheme="minorHAnsi"/>
          <w:sz w:val="28"/>
          <w:szCs w:val="28"/>
        </w:rPr>
        <w:t>Covid</w:t>
      </w:r>
      <w:proofErr w:type="spellEnd"/>
      <w:r w:rsidRPr="00455C7F">
        <w:rPr>
          <w:rFonts w:cstheme="minorHAnsi"/>
          <w:sz w:val="28"/>
          <w:szCs w:val="28"/>
        </w:rPr>
        <w:t xml:space="preserve">-19). Dans ce contexte, un projet de  recommandation </w:t>
      </w:r>
      <w:r w:rsidR="00455C7F" w:rsidRPr="00455C7F">
        <w:rPr>
          <w:rFonts w:cstheme="minorHAnsi"/>
          <w:sz w:val="28"/>
          <w:szCs w:val="28"/>
        </w:rPr>
        <w:t>élaboré</w:t>
      </w:r>
      <w:r w:rsidRPr="00455C7F">
        <w:rPr>
          <w:rFonts w:cstheme="minorHAnsi"/>
          <w:sz w:val="28"/>
          <w:szCs w:val="28"/>
        </w:rPr>
        <w:t xml:space="preserve"> par un comité consultatif de UNESCO a lancé en Mars 2020 une enquête (sur 2900 participants et 133 pays du monde et les parties prenantes sont les universitaires et les institutions de recherche), cette recommandation est considérée un instrument normatif international sur l’impact de la science et ses progrès scientifiques constituant un bien au service de l’humanité tout entière » (UNESCO ,2019). Les résultats ressortis de cette enquête est que la science ouverte semble la solution adéquate pour promouvoir l’impact de la science sur la société. </w:t>
      </w:r>
      <w:r w:rsidR="003C7761" w:rsidRPr="00455C7F">
        <w:rPr>
          <w:rFonts w:cstheme="minorHAnsi"/>
          <w:sz w:val="28"/>
          <w:szCs w:val="28"/>
        </w:rPr>
        <w:t>Ainsi qu’</w:t>
      </w:r>
      <w:r w:rsidRPr="00455C7F">
        <w:rPr>
          <w:rFonts w:cstheme="minorHAnsi"/>
          <w:sz w:val="28"/>
          <w:szCs w:val="28"/>
        </w:rPr>
        <w:t xml:space="preserve"> une profonde évolution de culture scientifique</w:t>
      </w:r>
      <w:r w:rsidR="003C7761" w:rsidRPr="00455C7F">
        <w:rPr>
          <w:rFonts w:cstheme="minorHAnsi"/>
          <w:sz w:val="28"/>
          <w:szCs w:val="28"/>
        </w:rPr>
        <w:t xml:space="preserve"> </w:t>
      </w:r>
      <w:r w:rsidRPr="00455C7F">
        <w:rPr>
          <w:rFonts w:cstheme="minorHAnsi"/>
          <w:sz w:val="28"/>
          <w:szCs w:val="28"/>
        </w:rPr>
        <w:t>est primordiale  pour concrétiser la transition vers la science ouverte en passant de la compétition à la collaboration et de la possession au partage tout tenant compte des questions lié</w:t>
      </w:r>
      <w:r w:rsidR="003C7761" w:rsidRPr="00455C7F">
        <w:rPr>
          <w:rFonts w:cstheme="minorHAnsi"/>
          <w:sz w:val="28"/>
          <w:szCs w:val="28"/>
        </w:rPr>
        <w:t>e</w:t>
      </w:r>
      <w:r w:rsidRPr="00455C7F">
        <w:rPr>
          <w:rFonts w:cstheme="minorHAnsi"/>
          <w:sz w:val="28"/>
          <w:szCs w:val="28"/>
        </w:rPr>
        <w:t xml:space="preserve">s de sécurité de gestion de droit de l’auteur et de la propriété intellectuelle </w:t>
      </w:r>
      <w:r w:rsidR="003C7761" w:rsidRPr="00455C7F">
        <w:rPr>
          <w:rFonts w:cstheme="minorHAnsi"/>
          <w:sz w:val="28"/>
          <w:szCs w:val="28"/>
        </w:rPr>
        <w:t xml:space="preserve">et </w:t>
      </w:r>
      <w:r w:rsidRPr="00455C7F">
        <w:rPr>
          <w:rFonts w:cstheme="minorHAnsi"/>
          <w:sz w:val="28"/>
          <w:szCs w:val="28"/>
        </w:rPr>
        <w:t>tout en garantissant la qualité pour l’évaluation et la performance de la recherche et l’innovation scientifique.</w:t>
      </w:r>
    </w:p>
    <w:p w:rsidR="00EF32E4" w:rsidRPr="00455C7F" w:rsidRDefault="00DE665E" w:rsidP="001206BF">
      <w:pPr>
        <w:spacing w:line="240" w:lineRule="auto"/>
        <w:jc w:val="both"/>
        <w:rPr>
          <w:rFonts w:cstheme="minorHAnsi"/>
          <w:sz w:val="28"/>
          <w:szCs w:val="28"/>
        </w:rPr>
      </w:pPr>
      <w:r w:rsidRPr="00455C7F">
        <w:rPr>
          <w:rFonts w:cstheme="minorHAnsi"/>
          <w:sz w:val="28"/>
          <w:szCs w:val="28"/>
        </w:rPr>
        <w:t xml:space="preserve">Dans ce contexte ces recommandations seront proclamées lors de la prochaine assemblée </w:t>
      </w:r>
      <w:r w:rsidR="003C7761" w:rsidRPr="00455C7F">
        <w:rPr>
          <w:rFonts w:cstheme="minorHAnsi"/>
          <w:sz w:val="28"/>
          <w:szCs w:val="28"/>
        </w:rPr>
        <w:t>générale</w:t>
      </w:r>
      <w:r w:rsidRPr="00455C7F">
        <w:rPr>
          <w:rFonts w:cstheme="minorHAnsi"/>
          <w:sz w:val="28"/>
          <w:szCs w:val="28"/>
        </w:rPr>
        <w:t xml:space="preserve"> de l’UNESCO en Novembre 2021  et en concertation avec les  pays arabes le comité national Egyptien pour l’UNESCO en coopération avec le Bureau régional de l’Unesco au Caire a lancé un questionnaire sur la science ouverte dans la région arabe. En Tunisie, la Direction Générale de la Recherche Scientifique au Ministère de l’Enseignement Supérieur et de la Recherche Scientifique a diffusé ce questionnaire auprès des enseignants chercheurs des universités Tunisiennes afin de sensibiliser la communauté scientifique à la nécessité de la transition vers la science ouverte et à la mise en évidence des avantages d’une part, de l’accès aux données scientifiques et aux ressources éducatives et la multiplication des possibilités de circulation large des résultats scientifiques (la collecte, le transfert, la constitution des connaissances et la réutilisation des données) ce qui pourrait engendrer la réduction des couts et favorise le partage équitable et juste des bénéfices tirés de la science. Et d’autre part à évoquer les facteurs qui pourraient entraver cette transformation suite à une désinformation ou une mauvaise conduite scientifique. </w:t>
      </w:r>
    </w:p>
    <w:p w:rsidR="00D94817" w:rsidRPr="00455C7F" w:rsidRDefault="00EF32E4" w:rsidP="00455C7F">
      <w:pPr>
        <w:jc w:val="both"/>
        <w:rPr>
          <w:rFonts w:cstheme="minorHAnsi"/>
          <w:sz w:val="28"/>
          <w:szCs w:val="28"/>
        </w:rPr>
      </w:pPr>
      <w:r w:rsidRPr="00455C7F">
        <w:rPr>
          <w:rFonts w:cstheme="minorHAnsi"/>
          <w:sz w:val="28"/>
          <w:szCs w:val="28"/>
        </w:rPr>
        <w:lastRenderedPageBreak/>
        <w:t>Enfin</w:t>
      </w:r>
      <w:r w:rsidR="00455C7F" w:rsidRPr="00455C7F">
        <w:rPr>
          <w:rFonts w:cstheme="minorHAnsi"/>
          <w:sz w:val="28"/>
          <w:szCs w:val="28"/>
        </w:rPr>
        <w:t>,</w:t>
      </w:r>
      <w:r w:rsidR="001206BF" w:rsidRPr="00455C7F">
        <w:rPr>
          <w:rFonts w:cstheme="minorHAnsi"/>
          <w:sz w:val="28"/>
          <w:szCs w:val="28"/>
        </w:rPr>
        <w:t xml:space="preserve"> le rôle</w:t>
      </w:r>
      <w:r w:rsidRPr="00455C7F">
        <w:rPr>
          <w:rFonts w:cstheme="minorHAnsi"/>
          <w:sz w:val="28"/>
          <w:szCs w:val="28"/>
        </w:rPr>
        <w:t xml:space="preserve"> </w:t>
      </w:r>
      <w:r w:rsidR="001206BF" w:rsidRPr="00455C7F">
        <w:rPr>
          <w:rFonts w:cstheme="minorHAnsi"/>
          <w:sz w:val="28"/>
          <w:szCs w:val="28"/>
        </w:rPr>
        <w:t>d</w:t>
      </w:r>
      <w:r w:rsidRPr="00455C7F">
        <w:rPr>
          <w:rFonts w:cstheme="minorHAnsi"/>
          <w:sz w:val="28"/>
          <w:szCs w:val="28"/>
        </w:rPr>
        <w:t xml:space="preserve">es professionnels de l’information, </w:t>
      </w:r>
      <w:r w:rsidR="001206BF" w:rsidRPr="00455C7F">
        <w:rPr>
          <w:rFonts w:cstheme="minorHAnsi"/>
          <w:sz w:val="28"/>
          <w:szCs w:val="28"/>
        </w:rPr>
        <w:t>autant qu’</w:t>
      </w:r>
      <w:r w:rsidR="003C7761" w:rsidRPr="00455C7F">
        <w:rPr>
          <w:rFonts w:cstheme="minorHAnsi"/>
          <w:sz w:val="28"/>
          <w:szCs w:val="28"/>
        </w:rPr>
        <w:t xml:space="preserve">acteur </w:t>
      </w:r>
      <w:r w:rsidR="001206BF" w:rsidRPr="00455C7F">
        <w:rPr>
          <w:rFonts w:cstheme="minorHAnsi"/>
          <w:sz w:val="28"/>
          <w:szCs w:val="28"/>
        </w:rPr>
        <w:t xml:space="preserve">actif </w:t>
      </w:r>
      <w:r w:rsidR="003C7761" w:rsidRPr="00455C7F">
        <w:rPr>
          <w:rFonts w:cstheme="minorHAnsi"/>
          <w:sz w:val="28"/>
          <w:szCs w:val="28"/>
        </w:rPr>
        <w:t xml:space="preserve">et partie </w:t>
      </w:r>
      <w:r w:rsidRPr="00455C7F">
        <w:rPr>
          <w:rFonts w:cstheme="minorHAnsi"/>
          <w:sz w:val="28"/>
          <w:szCs w:val="28"/>
        </w:rPr>
        <w:t>prenante de la communauté scientifique et universitaire</w:t>
      </w:r>
      <w:r w:rsidR="001206BF" w:rsidRPr="00455C7F">
        <w:rPr>
          <w:rFonts w:cstheme="minorHAnsi"/>
          <w:sz w:val="28"/>
          <w:szCs w:val="28"/>
        </w:rPr>
        <w:t>,</w:t>
      </w:r>
      <w:r w:rsidRPr="00455C7F">
        <w:rPr>
          <w:rFonts w:cstheme="minorHAnsi"/>
          <w:sz w:val="28"/>
          <w:szCs w:val="28"/>
        </w:rPr>
        <w:t xml:space="preserve"> est </w:t>
      </w:r>
      <w:r w:rsidR="001206BF" w:rsidRPr="00455C7F">
        <w:rPr>
          <w:rFonts w:cstheme="minorHAnsi"/>
          <w:sz w:val="28"/>
          <w:szCs w:val="28"/>
        </w:rPr>
        <w:t>crucial.</w:t>
      </w:r>
      <w:r w:rsidRPr="00455C7F">
        <w:rPr>
          <w:rFonts w:cstheme="minorHAnsi"/>
          <w:sz w:val="28"/>
          <w:szCs w:val="28"/>
        </w:rPr>
        <w:t xml:space="preserve"> </w:t>
      </w:r>
      <w:r w:rsidR="001206BF" w:rsidRPr="00455C7F">
        <w:rPr>
          <w:rFonts w:cstheme="minorHAnsi"/>
          <w:sz w:val="28"/>
          <w:szCs w:val="28"/>
        </w:rPr>
        <w:t>Nos</w:t>
      </w:r>
      <w:r w:rsidRPr="00455C7F">
        <w:rPr>
          <w:rFonts w:cstheme="minorHAnsi"/>
          <w:sz w:val="28"/>
          <w:szCs w:val="28"/>
        </w:rPr>
        <w:t xml:space="preserve"> </w:t>
      </w:r>
      <w:r w:rsidR="001206BF" w:rsidRPr="00455C7F">
        <w:rPr>
          <w:rFonts w:cstheme="minorHAnsi"/>
          <w:sz w:val="28"/>
          <w:szCs w:val="28"/>
        </w:rPr>
        <w:t>compétences,</w:t>
      </w:r>
      <w:r w:rsidRPr="00455C7F">
        <w:rPr>
          <w:rFonts w:cstheme="minorHAnsi"/>
          <w:sz w:val="28"/>
          <w:szCs w:val="28"/>
        </w:rPr>
        <w:t xml:space="preserve"> nos nouvelles pratiques feront  preuve d’un avenir dynamique tout en travaillant ensemble à l’échelle mondiale</w:t>
      </w:r>
      <w:r w:rsidR="00455C7F" w:rsidRPr="00455C7F">
        <w:rPr>
          <w:rFonts w:cstheme="minorHAnsi"/>
          <w:sz w:val="28"/>
          <w:szCs w:val="28"/>
        </w:rPr>
        <w:t>,</w:t>
      </w:r>
      <w:r w:rsidRPr="00455C7F">
        <w:rPr>
          <w:rFonts w:cstheme="minorHAnsi"/>
          <w:sz w:val="28"/>
          <w:szCs w:val="28"/>
        </w:rPr>
        <w:t xml:space="preserve"> </w:t>
      </w:r>
      <w:r w:rsidR="001206BF" w:rsidRPr="00455C7F">
        <w:rPr>
          <w:rFonts w:cstheme="minorHAnsi"/>
          <w:sz w:val="28"/>
          <w:szCs w:val="28"/>
        </w:rPr>
        <w:t xml:space="preserve">ce </w:t>
      </w:r>
      <w:r w:rsidRPr="00455C7F">
        <w:rPr>
          <w:rFonts w:cstheme="minorHAnsi"/>
          <w:sz w:val="28"/>
          <w:szCs w:val="28"/>
        </w:rPr>
        <w:t>qui reflète l</w:t>
      </w:r>
      <w:r w:rsidR="00D94817" w:rsidRPr="00455C7F">
        <w:rPr>
          <w:rFonts w:cstheme="minorHAnsi"/>
          <w:sz w:val="28"/>
          <w:szCs w:val="28"/>
        </w:rPr>
        <w:t>e thème du Congrès WLIC</w:t>
      </w:r>
      <w:r w:rsidR="003C7761" w:rsidRPr="00455C7F">
        <w:rPr>
          <w:rFonts w:cstheme="minorHAnsi"/>
          <w:sz w:val="28"/>
          <w:szCs w:val="28"/>
        </w:rPr>
        <w:t xml:space="preserve"> IFLA </w:t>
      </w:r>
      <w:r w:rsidR="00D94817" w:rsidRPr="00455C7F">
        <w:rPr>
          <w:rFonts w:cstheme="minorHAnsi"/>
          <w:sz w:val="28"/>
          <w:szCs w:val="28"/>
        </w:rPr>
        <w:t>2021</w:t>
      </w:r>
      <w:r w:rsidRPr="00455C7F">
        <w:rPr>
          <w:rFonts w:cstheme="minorHAnsi"/>
          <w:sz w:val="28"/>
          <w:szCs w:val="28"/>
        </w:rPr>
        <w:t xml:space="preserve"> </w:t>
      </w:r>
      <w:r w:rsidR="001206BF" w:rsidRPr="00455C7F">
        <w:rPr>
          <w:rFonts w:cstheme="minorHAnsi"/>
          <w:sz w:val="28"/>
          <w:szCs w:val="28"/>
        </w:rPr>
        <w:t>« </w:t>
      </w:r>
      <w:r w:rsidRPr="00455C7F">
        <w:rPr>
          <w:rFonts w:cstheme="minorHAnsi"/>
          <w:sz w:val="28"/>
          <w:szCs w:val="28"/>
        </w:rPr>
        <w:t>Travaillons ensemble </w:t>
      </w:r>
      <w:r w:rsidR="001206BF" w:rsidRPr="00455C7F">
        <w:rPr>
          <w:rFonts w:cstheme="minorHAnsi"/>
          <w:sz w:val="28"/>
          <w:szCs w:val="28"/>
        </w:rPr>
        <w:t xml:space="preserve">pour l’avenir » </w:t>
      </w:r>
      <w:r w:rsidR="00D94817" w:rsidRPr="00455C7F">
        <w:rPr>
          <w:rFonts w:cstheme="minorHAnsi"/>
          <w:sz w:val="28"/>
          <w:szCs w:val="28"/>
        </w:rPr>
        <w:t>et appuie</w:t>
      </w:r>
      <w:r w:rsidR="001206BF" w:rsidRPr="00455C7F">
        <w:rPr>
          <w:rFonts w:cstheme="minorHAnsi"/>
          <w:sz w:val="28"/>
          <w:szCs w:val="28"/>
        </w:rPr>
        <w:t xml:space="preserve"> </w:t>
      </w:r>
      <w:r w:rsidRPr="00455C7F">
        <w:rPr>
          <w:rFonts w:cstheme="minorHAnsi"/>
          <w:sz w:val="28"/>
          <w:szCs w:val="28"/>
        </w:rPr>
        <w:t>l</w:t>
      </w:r>
      <w:r w:rsidR="003C7761" w:rsidRPr="00455C7F">
        <w:rPr>
          <w:rFonts w:cstheme="minorHAnsi"/>
          <w:sz w:val="28"/>
          <w:szCs w:val="28"/>
        </w:rPr>
        <w:t>es objectif</w:t>
      </w:r>
      <w:r w:rsidRPr="00455C7F">
        <w:rPr>
          <w:rFonts w:cstheme="minorHAnsi"/>
          <w:sz w:val="28"/>
          <w:szCs w:val="28"/>
        </w:rPr>
        <w:t>s</w:t>
      </w:r>
      <w:r w:rsidR="003C7761" w:rsidRPr="00455C7F">
        <w:rPr>
          <w:rFonts w:cstheme="minorHAnsi"/>
          <w:sz w:val="28"/>
          <w:szCs w:val="28"/>
        </w:rPr>
        <w:t xml:space="preserve"> des projets de l’IFLA « </w:t>
      </w:r>
      <w:r w:rsidR="00D94817" w:rsidRPr="00455C7F">
        <w:rPr>
          <w:rFonts w:cstheme="minorHAnsi"/>
          <w:sz w:val="28"/>
          <w:szCs w:val="28"/>
        </w:rPr>
        <w:t xml:space="preserve"> Global Vision de l'IFLA</w:t>
      </w:r>
      <w:r w:rsidR="003C7761" w:rsidRPr="00455C7F">
        <w:rPr>
          <w:rFonts w:cstheme="minorHAnsi"/>
          <w:sz w:val="28"/>
          <w:szCs w:val="28"/>
        </w:rPr>
        <w:t> ».</w:t>
      </w:r>
    </w:p>
    <w:p w:rsidR="00455C7F" w:rsidRPr="00455C7F" w:rsidRDefault="00455C7F" w:rsidP="00455C7F">
      <w:pPr>
        <w:jc w:val="both"/>
        <w:rPr>
          <w:rFonts w:cstheme="minorHAnsi"/>
          <w:sz w:val="28"/>
          <w:szCs w:val="28"/>
        </w:rPr>
      </w:pPr>
    </w:p>
    <w:p w:rsidR="00D94817" w:rsidRPr="00455C7F" w:rsidRDefault="00D94817" w:rsidP="006E4348">
      <w:pPr>
        <w:shd w:val="clear" w:color="auto" w:fill="FFFFFF"/>
        <w:rPr>
          <w:rFonts w:cstheme="minorHAnsi"/>
          <w:color w:val="262727"/>
          <w:sz w:val="28"/>
          <w:szCs w:val="28"/>
          <w:shd w:val="clear" w:color="auto" w:fill="FFFFFF"/>
        </w:rPr>
      </w:pPr>
    </w:p>
    <w:p w:rsidR="006E4348" w:rsidRPr="00455C7F" w:rsidRDefault="00FB1556" w:rsidP="006E4348">
      <w:pPr>
        <w:shd w:val="clear" w:color="auto" w:fill="FFFFFF"/>
        <w:rPr>
          <w:rStyle w:val="Lienhypertexte"/>
          <w:rFonts w:cstheme="minorHAnsi"/>
          <w:color w:val="05A6BB"/>
          <w:sz w:val="28"/>
          <w:szCs w:val="28"/>
        </w:rPr>
      </w:pPr>
      <w:r w:rsidRPr="00455C7F">
        <w:rPr>
          <w:rFonts w:cstheme="minorHAnsi"/>
          <w:color w:val="262727"/>
          <w:sz w:val="28"/>
          <w:szCs w:val="28"/>
        </w:rPr>
        <w:fldChar w:fldCharType="begin"/>
      </w:r>
      <w:r w:rsidR="006E4348" w:rsidRPr="00455C7F">
        <w:rPr>
          <w:rFonts w:cstheme="minorHAnsi"/>
          <w:color w:val="262727"/>
          <w:sz w:val="28"/>
          <w:szCs w:val="28"/>
        </w:rPr>
        <w:instrText xml:space="preserve"> HYPERLINK "https://www.ifla-wlic2021.com/speakers/claire-mcguinness" </w:instrText>
      </w:r>
      <w:r w:rsidRPr="00455C7F">
        <w:rPr>
          <w:rFonts w:cstheme="minorHAnsi"/>
          <w:color w:val="262727"/>
          <w:sz w:val="28"/>
          <w:szCs w:val="28"/>
        </w:rPr>
        <w:fldChar w:fldCharType="separate"/>
      </w:r>
    </w:p>
    <w:p w:rsidR="006E4348" w:rsidRPr="00455C7F" w:rsidRDefault="00FB1556" w:rsidP="006E4348">
      <w:pPr>
        <w:shd w:val="clear" w:color="auto" w:fill="FFFFFF"/>
        <w:rPr>
          <w:rFonts w:cstheme="minorHAnsi"/>
          <w:sz w:val="28"/>
          <w:szCs w:val="28"/>
        </w:rPr>
      </w:pPr>
      <w:r w:rsidRPr="00455C7F">
        <w:rPr>
          <w:rFonts w:cstheme="minorHAnsi"/>
          <w:color w:val="262727"/>
          <w:sz w:val="28"/>
          <w:szCs w:val="28"/>
        </w:rPr>
        <w:fldChar w:fldCharType="end"/>
      </w:r>
    </w:p>
    <w:p w:rsidR="00786B78" w:rsidRPr="00455C7F" w:rsidRDefault="00786B78" w:rsidP="00786B78">
      <w:pPr>
        <w:rPr>
          <w:rFonts w:cstheme="minorHAnsi"/>
          <w:sz w:val="28"/>
          <w:szCs w:val="28"/>
        </w:rPr>
      </w:pPr>
    </w:p>
    <w:sectPr w:rsidR="00786B78" w:rsidRPr="00455C7F" w:rsidSect="001A64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6B78"/>
    <w:rsid w:val="000520ED"/>
    <w:rsid w:val="000B7223"/>
    <w:rsid w:val="000D4D68"/>
    <w:rsid w:val="001019EB"/>
    <w:rsid w:val="001206BF"/>
    <w:rsid w:val="00134380"/>
    <w:rsid w:val="00162535"/>
    <w:rsid w:val="001A64E6"/>
    <w:rsid w:val="002453A1"/>
    <w:rsid w:val="00266C6A"/>
    <w:rsid w:val="00283DE8"/>
    <w:rsid w:val="002D42D9"/>
    <w:rsid w:val="003A2C8E"/>
    <w:rsid w:val="003B69DE"/>
    <w:rsid w:val="003C7761"/>
    <w:rsid w:val="003D5BE6"/>
    <w:rsid w:val="00455C7F"/>
    <w:rsid w:val="00466934"/>
    <w:rsid w:val="004A5A01"/>
    <w:rsid w:val="004B36E2"/>
    <w:rsid w:val="004B39BC"/>
    <w:rsid w:val="004E41D4"/>
    <w:rsid w:val="00505216"/>
    <w:rsid w:val="006B2C50"/>
    <w:rsid w:val="006D51CB"/>
    <w:rsid w:val="006E4348"/>
    <w:rsid w:val="006E540D"/>
    <w:rsid w:val="00786B78"/>
    <w:rsid w:val="00795A43"/>
    <w:rsid w:val="007E126D"/>
    <w:rsid w:val="0089505F"/>
    <w:rsid w:val="008C2D15"/>
    <w:rsid w:val="00900489"/>
    <w:rsid w:val="00990169"/>
    <w:rsid w:val="00AC18EC"/>
    <w:rsid w:val="00AC2D63"/>
    <w:rsid w:val="00AD0220"/>
    <w:rsid w:val="00AE15BB"/>
    <w:rsid w:val="00BB008C"/>
    <w:rsid w:val="00CA140D"/>
    <w:rsid w:val="00D50BF2"/>
    <w:rsid w:val="00D94817"/>
    <w:rsid w:val="00DE665E"/>
    <w:rsid w:val="00E172EE"/>
    <w:rsid w:val="00E958BD"/>
    <w:rsid w:val="00EF32E4"/>
    <w:rsid w:val="00F21E85"/>
    <w:rsid w:val="00FB1556"/>
    <w:rsid w:val="00FC30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7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4348"/>
    <w:rPr>
      <w:color w:val="0000FF"/>
      <w:u w:val="single"/>
    </w:rPr>
  </w:style>
  <w:style w:type="paragraph" w:styleId="Textedebulles">
    <w:name w:val="Balloon Text"/>
    <w:basedOn w:val="Normal"/>
    <w:link w:val="TextedebullesCar"/>
    <w:uiPriority w:val="99"/>
    <w:semiHidden/>
    <w:unhideWhenUsed/>
    <w:rsid w:val="006E43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Pages>
  <Words>1322</Words>
  <Characters>7277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dcterms:created xsi:type="dcterms:W3CDTF">2021-08-27T19:23:00Z</dcterms:created>
  <dcterms:modified xsi:type="dcterms:W3CDTF">2021-08-29T21:55:00Z</dcterms:modified>
</cp:coreProperties>
</file>