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FCCD0" w14:textId="5F39389D" w:rsidR="00E35B01" w:rsidRPr="008E2127" w:rsidRDefault="00557047" w:rsidP="00557047">
      <w:pPr>
        <w:jc w:val="center"/>
        <w:rPr>
          <w:rFonts w:ascii="Century Gothic" w:hAnsi="Century Gothic"/>
          <w:b/>
          <w:bCs/>
          <w:sz w:val="28"/>
          <w:szCs w:val="28"/>
        </w:rPr>
      </w:pPr>
      <w:r w:rsidRPr="008E2127">
        <w:rPr>
          <w:rFonts w:ascii="Century Gothic" w:hAnsi="Century Gothic"/>
          <w:b/>
          <w:bCs/>
          <w:sz w:val="32"/>
          <w:szCs w:val="32"/>
        </w:rPr>
        <w:t>Rapport congrès ILFA 2021</w:t>
      </w:r>
    </w:p>
    <w:p w14:paraId="5015610E" w14:textId="77777777" w:rsidR="00557047" w:rsidRPr="008E2127" w:rsidRDefault="00557047" w:rsidP="00557047">
      <w:pPr>
        <w:jc w:val="center"/>
        <w:rPr>
          <w:rFonts w:ascii="Century Gothic" w:hAnsi="Century Gothic"/>
          <w:lang w:val="en-US"/>
        </w:rPr>
      </w:pPr>
      <w:proofErr w:type="spellStart"/>
      <w:r w:rsidRPr="008E2127">
        <w:rPr>
          <w:rFonts w:ascii="Century Gothic" w:hAnsi="Century Gothic"/>
          <w:lang w:val="en-US"/>
        </w:rPr>
        <w:t>Assane</w:t>
      </w:r>
      <w:proofErr w:type="spellEnd"/>
      <w:r w:rsidRPr="008E2127">
        <w:rPr>
          <w:rFonts w:ascii="Century Gothic" w:hAnsi="Century Gothic"/>
          <w:lang w:val="en-US"/>
        </w:rPr>
        <w:t xml:space="preserve"> FALL, Manager </w:t>
      </w:r>
      <w:proofErr w:type="spellStart"/>
      <w:r w:rsidRPr="008E2127">
        <w:rPr>
          <w:rFonts w:ascii="Century Gothic" w:hAnsi="Century Gothic"/>
          <w:lang w:val="en-US"/>
        </w:rPr>
        <w:t>Lambaye</w:t>
      </w:r>
      <w:proofErr w:type="spellEnd"/>
      <w:r w:rsidRPr="008E2127">
        <w:rPr>
          <w:rFonts w:ascii="Century Gothic" w:hAnsi="Century Gothic"/>
          <w:lang w:val="en-US"/>
        </w:rPr>
        <w:t xml:space="preserve"> Learning Center</w:t>
      </w:r>
    </w:p>
    <w:p w14:paraId="5725A57C" w14:textId="631B847F" w:rsidR="00557047" w:rsidRPr="008E2127" w:rsidRDefault="00557047" w:rsidP="00557047">
      <w:pPr>
        <w:jc w:val="center"/>
        <w:rPr>
          <w:rFonts w:ascii="Century Gothic" w:hAnsi="Century Gothic"/>
          <w:lang w:val="en-US"/>
        </w:rPr>
      </w:pPr>
      <w:hyperlink r:id="rId4" w:history="1">
        <w:r w:rsidRPr="008E2127">
          <w:rPr>
            <w:rStyle w:val="Lienhypertexte"/>
            <w:rFonts w:ascii="Century Gothic" w:hAnsi="Century Gothic"/>
            <w:lang w:val="fr-SN"/>
          </w:rPr>
          <w:t>fall.assane@gmail.com</w:t>
        </w:r>
      </w:hyperlink>
    </w:p>
    <w:p w14:paraId="31B6DD78" w14:textId="4F5B1C8F" w:rsidR="008E2127" w:rsidRDefault="008E2127" w:rsidP="00557047">
      <w:pPr>
        <w:jc w:val="center"/>
        <w:rPr>
          <w:rFonts w:ascii="Century Gothic" w:hAnsi="Century Gothic"/>
          <w:lang w:val="en-US"/>
        </w:rPr>
      </w:pPr>
    </w:p>
    <w:p w14:paraId="75637D3A" w14:textId="0B161941" w:rsidR="008E2127" w:rsidRDefault="008E2127" w:rsidP="00557047">
      <w:pPr>
        <w:jc w:val="center"/>
        <w:rPr>
          <w:rFonts w:ascii="Century Gothic" w:hAnsi="Century Gothic"/>
          <w:lang w:val="fr-SN"/>
        </w:rPr>
      </w:pPr>
      <w:r>
        <w:rPr>
          <w:rFonts w:ascii="Century Gothic" w:hAnsi="Century Gothic"/>
          <w:noProof/>
          <w:lang w:val="fr-SN"/>
        </w:rPr>
        <w:drawing>
          <wp:inline distT="0" distB="0" distL="0" distR="0" wp14:anchorId="5C6A2C3A" wp14:editId="4C3AE954">
            <wp:extent cx="4901610" cy="3868952"/>
            <wp:effectExtent l="0" t="0" r="63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4923665" cy="3886360"/>
                    </a:xfrm>
                    <a:prstGeom prst="rect">
                      <a:avLst/>
                    </a:prstGeom>
                  </pic:spPr>
                </pic:pic>
              </a:graphicData>
            </a:graphic>
          </wp:inline>
        </w:drawing>
      </w:r>
    </w:p>
    <w:p w14:paraId="69D38F01" w14:textId="77777777" w:rsidR="008E2127" w:rsidRPr="00557047" w:rsidRDefault="008E2127" w:rsidP="00557047">
      <w:pPr>
        <w:jc w:val="center"/>
        <w:rPr>
          <w:rFonts w:ascii="Century Gothic" w:hAnsi="Century Gothic"/>
          <w:lang w:val="fr-SN"/>
        </w:rPr>
      </w:pPr>
    </w:p>
    <w:p w14:paraId="59910611" w14:textId="62B5F160" w:rsidR="00557047" w:rsidRPr="00557047" w:rsidRDefault="00557047" w:rsidP="00557047">
      <w:pPr>
        <w:jc w:val="both"/>
        <w:rPr>
          <w:rFonts w:ascii="Century Gothic" w:eastAsia="Times New Roman" w:hAnsi="Century Gothic" w:cs="Times New Roman"/>
          <w:color w:val="262727"/>
          <w:shd w:val="clear" w:color="auto" w:fill="FFFFFF"/>
          <w:lang w:val="fr-SN" w:eastAsia="fr-FR"/>
        </w:rPr>
      </w:pPr>
      <w:r w:rsidRPr="00557047">
        <w:rPr>
          <w:rFonts w:ascii="Century Gothic" w:eastAsia="Times New Roman" w:hAnsi="Century Gothic" w:cs="Times New Roman"/>
          <w:color w:val="262727"/>
          <w:shd w:val="clear" w:color="auto" w:fill="FFFFFF"/>
          <w:lang w:val="fr-SN" w:eastAsia="fr-FR"/>
        </w:rPr>
        <w:t>Le congrès ILFA 2021 a été une édition spéciale de par son format 100% en ligne. Ce qui nous a permis d’embrasser une nouvelle expérience grâce à la magie de la technologie en collaborant, en partageant nos travaux et en découvrant de nouvelles pratiques professionnelles</w:t>
      </w:r>
    </w:p>
    <w:p w14:paraId="10D249DD" w14:textId="77777777" w:rsidR="00557047" w:rsidRPr="00557047" w:rsidRDefault="00557047" w:rsidP="00557047">
      <w:pPr>
        <w:jc w:val="both"/>
        <w:rPr>
          <w:rFonts w:ascii="Century Gothic" w:eastAsia="Times New Roman" w:hAnsi="Century Gothic" w:cs="Times New Roman"/>
          <w:color w:val="262727"/>
          <w:shd w:val="clear" w:color="auto" w:fill="FFFFFF"/>
          <w:lang w:val="fr-SN" w:eastAsia="fr-FR"/>
        </w:rPr>
      </w:pPr>
    </w:p>
    <w:p w14:paraId="5F9C03A9" w14:textId="2B697660" w:rsidR="009173AC" w:rsidRDefault="00557047" w:rsidP="00557047">
      <w:pPr>
        <w:jc w:val="both"/>
        <w:rPr>
          <w:rFonts w:ascii="Century Gothic" w:eastAsia="Times New Roman" w:hAnsi="Century Gothic" w:cs="Times New Roman"/>
          <w:color w:val="262727"/>
          <w:shd w:val="clear" w:color="auto" w:fill="FFFFFF"/>
          <w:lang w:val="fr-SN" w:eastAsia="fr-FR"/>
        </w:rPr>
      </w:pPr>
      <w:r>
        <w:rPr>
          <w:rFonts w:ascii="Century Gothic" w:eastAsia="Times New Roman" w:hAnsi="Century Gothic" w:cs="Times New Roman"/>
          <w:color w:val="262727"/>
          <w:shd w:val="clear" w:color="auto" w:fill="FFFFFF"/>
          <w:lang w:val="fr-SN" w:eastAsia="fr-FR"/>
        </w:rPr>
        <w:t xml:space="preserve">Ainsi, nous avons été particulièrement marqué par l’un des posters intitulé </w:t>
      </w:r>
      <w:r w:rsidR="009173AC">
        <w:rPr>
          <w:rFonts w:ascii="Century Gothic" w:eastAsia="Times New Roman" w:hAnsi="Century Gothic" w:cs="Times New Roman"/>
          <w:color w:val="262727"/>
          <w:shd w:val="clear" w:color="auto" w:fill="FFFFFF"/>
          <w:lang w:val="fr-SN" w:eastAsia="fr-FR"/>
        </w:rPr>
        <w:t>pratique de « Sc</w:t>
      </w:r>
      <w:r w:rsidRPr="00557047">
        <w:rPr>
          <w:rFonts w:ascii="Century Gothic" w:eastAsia="Times New Roman" w:hAnsi="Century Gothic" w:cs="Times New Roman"/>
          <w:color w:val="262727"/>
          <w:shd w:val="clear" w:color="auto" w:fill="FFFFFF"/>
          <w:lang w:val="fr-SN" w:eastAsia="fr-FR"/>
        </w:rPr>
        <w:t xml:space="preserve">ience maman ; Science </w:t>
      </w:r>
      <w:r w:rsidR="009173AC">
        <w:rPr>
          <w:rFonts w:ascii="Century Gothic" w:eastAsia="Times New Roman" w:hAnsi="Century Gothic" w:cs="Times New Roman"/>
          <w:color w:val="262727"/>
          <w:shd w:val="clear" w:color="auto" w:fill="FFFFFF"/>
          <w:lang w:val="fr-SN" w:eastAsia="fr-FR"/>
        </w:rPr>
        <w:t>papa »</w:t>
      </w:r>
      <w:r w:rsidRPr="00557047">
        <w:rPr>
          <w:rFonts w:ascii="Century Gothic" w:eastAsia="Times New Roman" w:hAnsi="Century Gothic" w:cs="Times New Roman"/>
          <w:color w:val="262727"/>
          <w:shd w:val="clear" w:color="auto" w:fill="FFFFFF"/>
          <w:lang w:val="fr-SN" w:eastAsia="fr-FR"/>
        </w:rPr>
        <w:t xml:space="preserve"> inspire l'esprit d'exploration scientifique des enfants</w:t>
      </w:r>
      <w:r w:rsidR="009173AC">
        <w:rPr>
          <w:rFonts w:ascii="Century Gothic" w:eastAsia="Times New Roman" w:hAnsi="Century Gothic" w:cs="Times New Roman"/>
          <w:color w:val="262727"/>
          <w:shd w:val="clear" w:color="auto" w:fill="FFFFFF"/>
          <w:lang w:val="fr-SN" w:eastAsia="fr-FR"/>
        </w:rPr>
        <w:t xml:space="preserve"> : </w:t>
      </w:r>
      <w:r w:rsidRPr="00557047">
        <w:rPr>
          <w:rFonts w:ascii="Century Gothic" w:eastAsia="Times New Roman" w:hAnsi="Century Gothic" w:cs="Times New Roman"/>
          <w:color w:val="262727"/>
          <w:shd w:val="clear" w:color="auto" w:fill="FFFFFF"/>
          <w:lang w:val="fr-SN" w:eastAsia="fr-FR"/>
        </w:rPr>
        <w:t>la promotion de la lecture scientifique populaire de la bibliothèque scientifique et technologique du Guangdong en Chine</w:t>
      </w:r>
      <w:r w:rsidR="009173AC">
        <w:rPr>
          <w:rFonts w:ascii="Century Gothic" w:eastAsia="Times New Roman" w:hAnsi="Century Gothic" w:cs="Times New Roman"/>
          <w:color w:val="262727"/>
          <w:shd w:val="clear" w:color="auto" w:fill="FFFFFF"/>
          <w:lang w:val="fr-SN" w:eastAsia="fr-FR"/>
        </w:rPr>
        <w:t xml:space="preserve"> qui </w:t>
      </w:r>
      <w:r w:rsidRPr="00557047">
        <w:rPr>
          <w:rFonts w:ascii="Century Gothic" w:eastAsia="Times New Roman" w:hAnsi="Century Gothic" w:cs="Times New Roman"/>
          <w:color w:val="262727"/>
          <w:shd w:val="clear" w:color="auto" w:fill="FFFFFF"/>
          <w:lang w:val="fr-SN" w:eastAsia="fr-FR"/>
        </w:rPr>
        <w:t>utilise l</w:t>
      </w:r>
      <w:r w:rsidR="009173AC">
        <w:rPr>
          <w:rFonts w:ascii="Century Gothic" w:eastAsia="Times New Roman" w:hAnsi="Century Gothic" w:cs="Times New Roman"/>
          <w:color w:val="262727"/>
          <w:shd w:val="clear" w:color="auto" w:fill="FFFFFF"/>
          <w:lang w:val="fr-SN" w:eastAsia="fr-FR"/>
        </w:rPr>
        <w:t>a forme</w:t>
      </w:r>
      <w:r w:rsidRPr="00557047">
        <w:rPr>
          <w:rFonts w:ascii="Century Gothic" w:eastAsia="Times New Roman" w:hAnsi="Century Gothic" w:cs="Times New Roman"/>
          <w:color w:val="262727"/>
          <w:shd w:val="clear" w:color="auto" w:fill="FFFFFF"/>
          <w:lang w:val="fr-SN" w:eastAsia="fr-FR"/>
        </w:rPr>
        <w:t xml:space="preserve"> d'enseignement parent-enfant. Les enfants et les parents complètent la conception du programme et partagent le processus de connaissances et d'expérimentation avec de nombreux autres enfants de la bibliothèque.</w:t>
      </w:r>
      <w:r w:rsidR="009173AC">
        <w:rPr>
          <w:rFonts w:ascii="Century Gothic" w:eastAsia="Times New Roman" w:hAnsi="Century Gothic" w:cs="Times New Roman"/>
          <w:color w:val="262727"/>
          <w:shd w:val="clear" w:color="auto" w:fill="FFFFFF"/>
          <w:lang w:val="fr-SN" w:eastAsia="fr-FR"/>
        </w:rPr>
        <w:t xml:space="preserve"> Cette méthode nous parait efficace par ce qu’elle mette en confiance l’enfant du fait qu’il travaille avec ses parents</w:t>
      </w:r>
      <w:r w:rsidR="0024463C">
        <w:rPr>
          <w:rFonts w:ascii="Century Gothic" w:eastAsia="Times New Roman" w:hAnsi="Century Gothic" w:cs="Times New Roman"/>
          <w:color w:val="262727"/>
          <w:shd w:val="clear" w:color="auto" w:fill="FFFFFF"/>
          <w:lang w:val="fr-SN" w:eastAsia="fr-FR"/>
        </w:rPr>
        <w:t xml:space="preserve"> et collabore avec d’autres enfants (apprentissage à travailler ensemble).</w:t>
      </w:r>
    </w:p>
    <w:p w14:paraId="2EC9C0FD" w14:textId="77777777" w:rsidR="00816746" w:rsidRDefault="0024463C" w:rsidP="00557047">
      <w:pPr>
        <w:jc w:val="both"/>
        <w:rPr>
          <w:rFonts w:ascii="Century Gothic" w:eastAsia="Times New Roman" w:hAnsi="Century Gothic" w:cs="Times New Roman"/>
          <w:color w:val="262727"/>
          <w:shd w:val="clear" w:color="auto" w:fill="FFFFFF"/>
          <w:lang w:val="fr-SN" w:eastAsia="fr-FR"/>
        </w:rPr>
      </w:pPr>
      <w:r>
        <w:rPr>
          <w:rFonts w:ascii="Century Gothic" w:eastAsia="Times New Roman" w:hAnsi="Century Gothic" w:cs="Times New Roman"/>
          <w:color w:val="262727"/>
          <w:shd w:val="clear" w:color="auto" w:fill="FFFFFF"/>
          <w:lang w:val="fr-SN" w:eastAsia="fr-FR"/>
        </w:rPr>
        <w:t>L’idée repose sur u</w:t>
      </w:r>
      <w:r w:rsidR="00557047" w:rsidRPr="00557047">
        <w:rPr>
          <w:rFonts w:ascii="Century Gothic" w:eastAsia="Times New Roman" w:hAnsi="Century Gothic" w:cs="Times New Roman"/>
          <w:color w:val="262727"/>
          <w:shd w:val="clear" w:color="auto" w:fill="FFFFFF"/>
          <w:lang w:val="fr-SN" w:eastAsia="fr-FR"/>
        </w:rPr>
        <w:t xml:space="preserve">n sujet scientifique </w:t>
      </w:r>
      <w:r>
        <w:rPr>
          <w:rFonts w:ascii="Century Gothic" w:eastAsia="Times New Roman" w:hAnsi="Century Gothic" w:cs="Times New Roman"/>
          <w:color w:val="262727"/>
          <w:shd w:val="clear" w:color="auto" w:fill="FFFFFF"/>
          <w:lang w:val="fr-SN" w:eastAsia="fr-FR"/>
        </w:rPr>
        <w:t>choisi selon</w:t>
      </w:r>
      <w:r w:rsidR="00557047" w:rsidRPr="00557047">
        <w:rPr>
          <w:rFonts w:ascii="Century Gothic" w:eastAsia="Times New Roman" w:hAnsi="Century Gothic" w:cs="Times New Roman"/>
          <w:color w:val="262727"/>
          <w:shd w:val="clear" w:color="auto" w:fill="FFFFFF"/>
          <w:lang w:val="fr-SN" w:eastAsia="fr-FR"/>
        </w:rPr>
        <w:t xml:space="preserve"> leur curiosité</w:t>
      </w:r>
      <w:r>
        <w:rPr>
          <w:rFonts w:ascii="Century Gothic" w:eastAsia="Times New Roman" w:hAnsi="Century Gothic" w:cs="Times New Roman"/>
          <w:color w:val="262727"/>
          <w:shd w:val="clear" w:color="auto" w:fill="FFFFFF"/>
          <w:lang w:val="fr-SN" w:eastAsia="fr-FR"/>
        </w:rPr>
        <w:t xml:space="preserve">. </w:t>
      </w:r>
      <w:r w:rsidR="00557047" w:rsidRPr="00557047">
        <w:rPr>
          <w:rFonts w:ascii="Century Gothic" w:eastAsia="Times New Roman" w:hAnsi="Century Gothic" w:cs="Times New Roman"/>
          <w:color w:val="262727"/>
          <w:shd w:val="clear" w:color="auto" w:fill="FFFFFF"/>
          <w:lang w:val="fr-SN" w:eastAsia="fr-FR"/>
        </w:rPr>
        <w:t>Grâce au processus de collecte d'informations, d'enregistrement</w:t>
      </w:r>
      <w:r>
        <w:rPr>
          <w:rFonts w:ascii="Century Gothic" w:eastAsia="Times New Roman" w:hAnsi="Century Gothic" w:cs="Times New Roman"/>
          <w:color w:val="262727"/>
          <w:shd w:val="clear" w:color="auto" w:fill="FFFFFF"/>
          <w:lang w:val="fr-SN" w:eastAsia="fr-FR"/>
        </w:rPr>
        <w:t xml:space="preserve"> </w:t>
      </w:r>
      <w:r w:rsidR="00557047" w:rsidRPr="00557047">
        <w:rPr>
          <w:rFonts w:ascii="Century Gothic" w:eastAsia="Times New Roman" w:hAnsi="Century Gothic" w:cs="Times New Roman"/>
          <w:color w:val="262727"/>
          <w:shd w:val="clear" w:color="auto" w:fill="FFFFFF"/>
          <w:lang w:val="fr-SN" w:eastAsia="fr-FR"/>
        </w:rPr>
        <w:t xml:space="preserve">d'expériences, d'enseignement et d'étude, les enfants et les autres </w:t>
      </w:r>
      <w:r>
        <w:rPr>
          <w:rFonts w:ascii="Century Gothic" w:eastAsia="Times New Roman" w:hAnsi="Century Gothic" w:cs="Times New Roman"/>
          <w:color w:val="262727"/>
          <w:shd w:val="clear" w:color="auto" w:fill="FFFFFF"/>
          <w:lang w:val="fr-SN" w:eastAsia="fr-FR"/>
        </w:rPr>
        <w:t>élèves</w:t>
      </w:r>
      <w:r w:rsidR="00557047" w:rsidRPr="00557047">
        <w:rPr>
          <w:rFonts w:ascii="Century Gothic" w:eastAsia="Times New Roman" w:hAnsi="Century Gothic" w:cs="Times New Roman"/>
          <w:color w:val="262727"/>
          <w:shd w:val="clear" w:color="auto" w:fill="FFFFFF"/>
          <w:lang w:val="fr-SN" w:eastAsia="fr-FR"/>
        </w:rPr>
        <w:t xml:space="preserve"> en apprennent beaucoup sur le sujet et acquièrent une expérience précieuse. Par exemple, grâce à l'expérience sur la glace, ils comprennent tous trois formes d'eau, et pourquoi parfois le ciel pleut</w:t>
      </w:r>
      <w:r>
        <w:rPr>
          <w:rFonts w:ascii="Century Gothic" w:eastAsia="Times New Roman" w:hAnsi="Century Gothic" w:cs="Times New Roman"/>
          <w:color w:val="262727"/>
          <w:shd w:val="clear" w:color="auto" w:fill="FFFFFF"/>
          <w:lang w:val="fr-SN" w:eastAsia="fr-FR"/>
        </w:rPr>
        <w:t>,</w:t>
      </w:r>
      <w:r w:rsidR="00557047" w:rsidRPr="00557047">
        <w:rPr>
          <w:rFonts w:ascii="Century Gothic" w:eastAsia="Times New Roman" w:hAnsi="Century Gothic" w:cs="Times New Roman"/>
          <w:color w:val="262727"/>
          <w:shd w:val="clear" w:color="auto" w:fill="FFFFFF"/>
          <w:lang w:val="fr-SN" w:eastAsia="fr-FR"/>
        </w:rPr>
        <w:t xml:space="preserve"> neige ou grêle.</w:t>
      </w:r>
    </w:p>
    <w:p w14:paraId="47706A71" w14:textId="0CFD670E" w:rsidR="0024463C" w:rsidRDefault="0024463C" w:rsidP="00557047">
      <w:pPr>
        <w:jc w:val="both"/>
        <w:rPr>
          <w:rFonts w:ascii="Century Gothic" w:eastAsia="Times New Roman" w:hAnsi="Century Gothic" w:cs="Times New Roman"/>
          <w:color w:val="262727"/>
          <w:shd w:val="clear" w:color="auto" w:fill="FFFFFF"/>
          <w:lang w:val="fr-SN" w:eastAsia="fr-FR"/>
        </w:rPr>
      </w:pPr>
      <w:r>
        <w:rPr>
          <w:rFonts w:ascii="Century Gothic" w:eastAsia="Times New Roman" w:hAnsi="Century Gothic" w:cs="Times New Roman"/>
          <w:color w:val="262727"/>
          <w:shd w:val="clear" w:color="auto" w:fill="FFFFFF"/>
          <w:lang w:val="fr-SN" w:eastAsia="fr-FR"/>
        </w:rPr>
        <w:lastRenderedPageBreak/>
        <w:t xml:space="preserve">C’est une manière pour faire des bibliothèques des hubs de promotion des STEM chez les enfants et donner gout à la science et aux technologies dès le bas âge. </w:t>
      </w:r>
    </w:p>
    <w:p w14:paraId="23F1E1C2" w14:textId="68DEA85E" w:rsidR="00557047" w:rsidRDefault="0024463C" w:rsidP="00557047">
      <w:pPr>
        <w:jc w:val="both"/>
        <w:rPr>
          <w:rFonts w:ascii="Century Gothic" w:eastAsia="Times New Roman" w:hAnsi="Century Gothic" w:cs="Times New Roman"/>
          <w:color w:val="262727"/>
          <w:shd w:val="clear" w:color="auto" w:fill="FFFFFF"/>
          <w:lang w:val="fr-SN" w:eastAsia="fr-FR"/>
        </w:rPr>
      </w:pPr>
      <w:r>
        <w:rPr>
          <w:rFonts w:ascii="Century Gothic" w:eastAsia="Times New Roman" w:hAnsi="Century Gothic" w:cs="Times New Roman"/>
          <w:color w:val="262727"/>
          <w:shd w:val="clear" w:color="auto" w:fill="FFFFFF"/>
          <w:lang w:val="fr-SN" w:eastAsia="fr-FR"/>
        </w:rPr>
        <w:t>Grace à ce projet,</w:t>
      </w:r>
      <w:r w:rsidR="00557047" w:rsidRPr="00557047">
        <w:rPr>
          <w:rFonts w:ascii="Century Gothic" w:eastAsia="Times New Roman" w:hAnsi="Century Gothic" w:cs="Times New Roman"/>
          <w:color w:val="262727"/>
          <w:shd w:val="clear" w:color="auto" w:fill="FFFFFF"/>
          <w:lang w:val="fr-SN" w:eastAsia="fr-FR"/>
        </w:rPr>
        <w:t xml:space="preserve"> </w:t>
      </w:r>
      <w:r>
        <w:rPr>
          <w:rFonts w:ascii="Century Gothic" w:eastAsia="Times New Roman" w:hAnsi="Century Gothic" w:cs="Times New Roman"/>
          <w:color w:val="262727"/>
          <w:shd w:val="clear" w:color="auto" w:fill="FFFFFF"/>
          <w:lang w:val="fr-SN" w:eastAsia="fr-FR"/>
        </w:rPr>
        <w:t xml:space="preserve">la </w:t>
      </w:r>
      <w:r w:rsidR="00557047" w:rsidRPr="00557047">
        <w:rPr>
          <w:rFonts w:ascii="Century Gothic" w:eastAsia="Times New Roman" w:hAnsi="Century Gothic" w:cs="Times New Roman"/>
          <w:color w:val="262727"/>
          <w:shd w:val="clear" w:color="auto" w:fill="FFFFFF"/>
          <w:lang w:val="fr-SN" w:eastAsia="fr-FR"/>
        </w:rPr>
        <w:t xml:space="preserve">bibliothèque </w:t>
      </w:r>
      <w:r>
        <w:rPr>
          <w:rFonts w:ascii="Century Gothic" w:eastAsia="Times New Roman" w:hAnsi="Century Gothic" w:cs="Times New Roman"/>
          <w:color w:val="262727"/>
          <w:shd w:val="clear" w:color="auto" w:fill="FFFFFF"/>
          <w:lang w:val="fr-SN" w:eastAsia="fr-FR"/>
        </w:rPr>
        <w:t xml:space="preserve">du </w:t>
      </w:r>
      <w:r w:rsidRPr="00557047">
        <w:rPr>
          <w:rFonts w:ascii="Century Gothic" w:eastAsia="Times New Roman" w:hAnsi="Century Gothic" w:cs="Times New Roman"/>
          <w:color w:val="262727"/>
          <w:shd w:val="clear" w:color="auto" w:fill="FFFFFF"/>
          <w:lang w:val="fr-SN" w:eastAsia="fr-FR"/>
        </w:rPr>
        <w:t>Guangdong</w:t>
      </w:r>
      <w:r w:rsidRPr="00557047">
        <w:rPr>
          <w:rFonts w:ascii="Century Gothic" w:eastAsia="Times New Roman" w:hAnsi="Century Gothic" w:cs="Times New Roman"/>
          <w:color w:val="262727"/>
          <w:shd w:val="clear" w:color="auto" w:fill="FFFFFF"/>
          <w:lang w:val="fr-SN" w:eastAsia="fr-FR"/>
        </w:rPr>
        <w:t xml:space="preserve"> </w:t>
      </w:r>
      <w:r w:rsidR="00557047" w:rsidRPr="00557047">
        <w:rPr>
          <w:rFonts w:ascii="Century Gothic" w:eastAsia="Times New Roman" w:hAnsi="Century Gothic" w:cs="Times New Roman"/>
          <w:color w:val="262727"/>
          <w:shd w:val="clear" w:color="auto" w:fill="FFFFFF"/>
          <w:lang w:val="fr-SN" w:eastAsia="fr-FR"/>
        </w:rPr>
        <w:t>est devenue un lieu populaire pour que les enfants partagent leurs connaissances scientifiques avec d'autres et a fourni une plate-forme pour chaque enfant désireux d'afficher les charmes de la science.</w:t>
      </w:r>
    </w:p>
    <w:p w14:paraId="3328DA36" w14:textId="77777777" w:rsidR="0062106D" w:rsidRDefault="008E2127" w:rsidP="00557047">
      <w:pPr>
        <w:jc w:val="both"/>
        <w:rPr>
          <w:rFonts w:ascii="Century Gothic" w:eastAsia="Times New Roman" w:hAnsi="Century Gothic" w:cs="Times New Roman"/>
          <w:color w:val="262727"/>
          <w:shd w:val="clear" w:color="auto" w:fill="FFFFFF"/>
          <w:lang w:val="fr-SN" w:eastAsia="fr-FR"/>
        </w:rPr>
      </w:pPr>
      <w:r>
        <w:rPr>
          <w:rFonts w:ascii="Century Gothic" w:eastAsia="Times New Roman" w:hAnsi="Century Gothic" w:cs="Times New Roman"/>
          <w:color w:val="262727"/>
          <w:shd w:val="clear" w:color="auto" w:fill="FFFFFF"/>
          <w:lang w:val="fr-SN" w:eastAsia="fr-FR"/>
        </w:rPr>
        <w:t xml:space="preserve">Pour le cas du </w:t>
      </w:r>
      <w:proofErr w:type="spellStart"/>
      <w:r>
        <w:rPr>
          <w:rFonts w:ascii="Century Gothic" w:eastAsia="Times New Roman" w:hAnsi="Century Gothic" w:cs="Times New Roman"/>
          <w:color w:val="262727"/>
          <w:shd w:val="clear" w:color="auto" w:fill="FFFFFF"/>
          <w:lang w:val="fr-SN" w:eastAsia="fr-FR"/>
        </w:rPr>
        <w:t>Lambaye</w:t>
      </w:r>
      <w:proofErr w:type="spellEnd"/>
      <w:r>
        <w:rPr>
          <w:rFonts w:ascii="Century Gothic" w:eastAsia="Times New Roman" w:hAnsi="Century Gothic" w:cs="Times New Roman"/>
          <w:color w:val="262727"/>
          <w:shd w:val="clear" w:color="auto" w:fill="FFFFFF"/>
          <w:lang w:val="fr-SN" w:eastAsia="fr-FR"/>
        </w:rPr>
        <w:t xml:space="preserve"> Learning Center, nous avons développé un programme similaire de promotion des STEM chez les enfants dont l’idée était de diviser les enfants en groupe pour travailler sur des projets afin de résoudre des problèmes locaux en se basant sur les outils STEM. </w:t>
      </w:r>
    </w:p>
    <w:p w14:paraId="05E669A5" w14:textId="35386067" w:rsidR="008E2127" w:rsidRPr="00557047" w:rsidRDefault="0062106D" w:rsidP="00557047">
      <w:pPr>
        <w:jc w:val="both"/>
        <w:rPr>
          <w:rFonts w:ascii="Century Gothic" w:eastAsia="Times New Roman" w:hAnsi="Century Gothic" w:cs="Times New Roman"/>
          <w:color w:val="262727"/>
          <w:shd w:val="clear" w:color="auto" w:fill="FFFFFF"/>
          <w:lang w:val="fr-SN" w:eastAsia="fr-FR"/>
        </w:rPr>
      </w:pPr>
      <w:r>
        <w:rPr>
          <w:rFonts w:ascii="Century Gothic" w:eastAsia="Times New Roman" w:hAnsi="Century Gothic" w:cs="Times New Roman"/>
          <w:color w:val="262727"/>
          <w:shd w:val="clear" w:color="auto" w:fill="FFFFFF"/>
          <w:lang w:val="fr-SN" w:eastAsia="fr-FR"/>
        </w:rPr>
        <w:t>La particularité de c</w:t>
      </w:r>
      <w:r w:rsidR="008E2127">
        <w:rPr>
          <w:rFonts w:ascii="Century Gothic" w:eastAsia="Times New Roman" w:hAnsi="Century Gothic" w:cs="Times New Roman"/>
          <w:color w:val="262727"/>
          <w:shd w:val="clear" w:color="auto" w:fill="FFFFFF"/>
          <w:lang w:val="fr-SN" w:eastAsia="fr-FR"/>
        </w:rPr>
        <w:t>e type de programme</w:t>
      </w:r>
      <w:r>
        <w:rPr>
          <w:rFonts w:ascii="Century Gothic" w:eastAsia="Times New Roman" w:hAnsi="Century Gothic" w:cs="Times New Roman"/>
          <w:color w:val="262727"/>
          <w:shd w:val="clear" w:color="auto" w:fill="FFFFFF"/>
          <w:lang w:val="fr-SN" w:eastAsia="fr-FR"/>
        </w:rPr>
        <w:t xml:space="preserve"> repose sur le fait qu’il soit possible d’être reproduit dans d’autres bibliothèques et parfois même</w:t>
      </w:r>
      <w:r w:rsidR="00816746">
        <w:rPr>
          <w:rFonts w:ascii="Century Gothic" w:eastAsia="Times New Roman" w:hAnsi="Century Gothic" w:cs="Times New Roman"/>
          <w:color w:val="262727"/>
          <w:shd w:val="clear" w:color="auto" w:fill="FFFFFF"/>
          <w:lang w:val="fr-SN" w:eastAsia="fr-FR"/>
        </w:rPr>
        <w:t xml:space="preserve"> de l’adapter selon notre propre réalité.</w:t>
      </w:r>
    </w:p>
    <w:p w14:paraId="2CD82246" w14:textId="77777777" w:rsidR="00557047" w:rsidRPr="00557047" w:rsidRDefault="00557047" w:rsidP="00557047">
      <w:pPr>
        <w:jc w:val="both"/>
        <w:rPr>
          <w:rFonts w:ascii="Century Gothic" w:hAnsi="Century Gothic"/>
          <w:lang w:val="fr-SN"/>
        </w:rPr>
      </w:pPr>
    </w:p>
    <w:sectPr w:rsidR="00557047" w:rsidRPr="00557047" w:rsidSect="00731C2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47"/>
    <w:rsid w:val="002228B2"/>
    <w:rsid w:val="0024463C"/>
    <w:rsid w:val="00557047"/>
    <w:rsid w:val="0062106D"/>
    <w:rsid w:val="00731C2A"/>
    <w:rsid w:val="00816746"/>
    <w:rsid w:val="008E2127"/>
    <w:rsid w:val="009173AC"/>
    <w:rsid w:val="00E35B01"/>
  </w:rsids>
  <m:mathPr>
    <m:mathFont m:val="Cambria Math"/>
    <m:brkBin m:val="before"/>
    <m:brkBinSub m:val="--"/>
    <m:smallFrac m:val="0"/>
    <m:dispDef/>
    <m:lMargin m:val="0"/>
    <m:rMargin m:val="0"/>
    <m:defJc m:val="centerGroup"/>
    <m:wrapIndent m:val="1440"/>
    <m:intLim m:val="subSup"/>
    <m:naryLim m:val="undOvr"/>
  </m:mathPr>
  <w:themeFontLang w:val="fr-SN"/>
  <w:clrSchemeMapping w:bg1="light1" w:t1="dark1" w:bg2="light2" w:t2="dark2" w:accent1="accent1" w:accent2="accent2" w:accent3="accent3" w:accent4="accent4" w:accent5="accent5" w:accent6="accent6" w:hyperlink="hyperlink" w:followedHyperlink="followedHyperlink"/>
  <w:decimalSymbol w:val=","/>
  <w:listSeparator w:val=";"/>
  <w14:docId w14:val="37A94C93"/>
  <w15:chartTrackingRefBased/>
  <w15:docId w15:val="{E8A97824-82C8-344F-AEE5-0C9A9B85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S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57047"/>
    <w:rPr>
      <w:color w:val="0563C1" w:themeColor="hyperlink"/>
      <w:u w:val="single"/>
    </w:rPr>
  </w:style>
  <w:style w:type="character" w:styleId="Mentionnonrsolue">
    <w:name w:val="Unresolved Mention"/>
    <w:basedOn w:val="Policepardfaut"/>
    <w:uiPriority w:val="99"/>
    <w:semiHidden/>
    <w:unhideWhenUsed/>
    <w:rsid w:val="00557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8193908">
      <w:bodyDiv w:val="1"/>
      <w:marLeft w:val="0"/>
      <w:marRight w:val="0"/>
      <w:marTop w:val="0"/>
      <w:marBottom w:val="0"/>
      <w:divBdr>
        <w:top w:val="none" w:sz="0" w:space="0" w:color="auto"/>
        <w:left w:val="none" w:sz="0" w:space="0" w:color="auto"/>
        <w:bottom w:val="none" w:sz="0" w:space="0" w:color="auto"/>
        <w:right w:val="none" w:sz="0" w:space="0" w:color="auto"/>
      </w:divBdr>
    </w:div>
    <w:div w:id="199787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fall.assan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365</Words>
  <Characters>2072</Characters>
  <Application>Microsoft Office Word</Application>
  <DocSecurity>0</DocSecurity>
  <Lines>148</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2021-08-20T09:21:00Z</dcterms:created>
  <dcterms:modified xsi:type="dcterms:W3CDTF">2021-08-20T10:59:00Z</dcterms:modified>
</cp:coreProperties>
</file>