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6B72" w:rsidRPr="00FE6B72" w:rsidRDefault="00FE6B72" w:rsidP="00FE6B72">
      <w:pPr>
        <w:shd w:val="clear" w:color="auto" w:fill="FFFFFF"/>
        <w:spacing w:line="360" w:lineRule="auto"/>
        <w:ind w:left="0" w:firstLine="0"/>
        <w:outlineLvl w:val="2"/>
        <w:rPr>
          <w:rFonts w:asciiTheme="majorBidi" w:eastAsia="Times New Roman" w:hAnsiTheme="majorBidi" w:cstheme="majorBidi"/>
          <w:b/>
          <w:bCs/>
          <w:sz w:val="24"/>
          <w:szCs w:val="24"/>
          <w:lang w:eastAsia="fr-FR"/>
        </w:rPr>
      </w:pPr>
      <w:r w:rsidRPr="00FE6B72">
        <w:rPr>
          <w:rFonts w:asciiTheme="majorBidi" w:eastAsia="Times New Roman" w:hAnsiTheme="majorBidi" w:cstheme="majorBidi"/>
          <w:b/>
          <w:bCs/>
          <w:sz w:val="24"/>
          <w:szCs w:val="24"/>
          <w:lang w:eastAsia="fr-FR"/>
        </w:rPr>
        <w:fldChar w:fldCharType="begin"/>
      </w:r>
      <w:r w:rsidRPr="00FE6B72">
        <w:rPr>
          <w:rFonts w:asciiTheme="majorBidi" w:eastAsia="Times New Roman" w:hAnsiTheme="majorBidi" w:cstheme="majorBidi"/>
          <w:b/>
          <w:bCs/>
          <w:sz w:val="24"/>
          <w:szCs w:val="24"/>
          <w:lang w:eastAsia="fr-FR"/>
        </w:rPr>
        <w:instrText xml:space="preserve"> HYPERLINK "https://www.ifla-wlic2021.com/events/sessions/now-new-next-seizing-the-opportunities-to-redefine-and-reimagine-professional-development-through-online-learning" </w:instrText>
      </w:r>
      <w:r w:rsidRPr="00FE6B72">
        <w:rPr>
          <w:rFonts w:asciiTheme="majorBidi" w:eastAsia="Times New Roman" w:hAnsiTheme="majorBidi" w:cstheme="majorBidi"/>
          <w:b/>
          <w:bCs/>
          <w:sz w:val="24"/>
          <w:szCs w:val="24"/>
          <w:lang w:eastAsia="fr-FR"/>
        </w:rPr>
        <w:fldChar w:fldCharType="separate"/>
      </w:r>
      <w:r w:rsidRPr="00FE6B72">
        <w:rPr>
          <w:rFonts w:asciiTheme="majorBidi" w:eastAsia="Times New Roman" w:hAnsiTheme="majorBidi" w:cstheme="majorBidi"/>
          <w:b/>
          <w:bCs/>
          <w:color w:val="060707"/>
          <w:sz w:val="24"/>
          <w:szCs w:val="24"/>
          <w:lang w:eastAsia="fr-FR"/>
        </w:rPr>
        <w:t>MAINTENANT - NOUVEAU - SUIVANT : Saisir les opportunités de redéfinir et de réinventer le développement professionnel grâce à l'apprentissage en ligne</w:t>
      </w:r>
      <w:r w:rsidRPr="00FE6B72">
        <w:rPr>
          <w:rFonts w:asciiTheme="majorBidi" w:eastAsia="Times New Roman" w:hAnsiTheme="majorBidi" w:cstheme="majorBidi"/>
          <w:b/>
          <w:bCs/>
          <w:sz w:val="24"/>
          <w:szCs w:val="24"/>
          <w:lang w:eastAsia="fr-FR"/>
        </w:rPr>
        <w:fldChar w:fldCharType="end"/>
      </w:r>
    </w:p>
    <w:p w:rsidR="00896FCB" w:rsidRDefault="00896FCB" w:rsidP="00FE6B72">
      <w:pPr>
        <w:spacing w:line="360" w:lineRule="auto"/>
        <w:ind w:left="0" w:firstLine="0"/>
        <w:rPr>
          <w:rFonts w:asciiTheme="majorBidi" w:eastAsia="Times New Roman" w:hAnsiTheme="majorBidi" w:cstheme="majorBidi"/>
          <w:color w:val="000000"/>
          <w:sz w:val="24"/>
          <w:szCs w:val="24"/>
          <w:lang w:eastAsia="fr-FR"/>
        </w:rPr>
      </w:pPr>
      <w:proofErr w:type="spellStart"/>
      <w:r>
        <w:rPr>
          <w:rFonts w:asciiTheme="majorBidi" w:eastAsia="Times New Roman" w:hAnsiTheme="majorBidi" w:cstheme="majorBidi"/>
          <w:color w:val="000000"/>
          <w:sz w:val="24"/>
          <w:szCs w:val="24"/>
          <w:lang w:eastAsia="fr-FR"/>
        </w:rPr>
        <w:t>Bebbouchi</w:t>
      </w:r>
      <w:proofErr w:type="spellEnd"/>
      <w:r>
        <w:rPr>
          <w:rFonts w:asciiTheme="majorBidi" w:eastAsia="Times New Roman" w:hAnsiTheme="majorBidi" w:cstheme="majorBidi"/>
          <w:color w:val="000000"/>
          <w:sz w:val="24"/>
          <w:szCs w:val="24"/>
          <w:lang w:eastAsia="fr-FR"/>
        </w:rPr>
        <w:t xml:space="preserve"> Dalila </w:t>
      </w:r>
    </w:p>
    <w:p w:rsidR="00896FCB" w:rsidRDefault="00896FCB" w:rsidP="00FE6B72">
      <w:pPr>
        <w:spacing w:line="360" w:lineRule="auto"/>
        <w:ind w:left="0" w:firstLine="0"/>
        <w:rPr>
          <w:rFonts w:asciiTheme="majorBidi" w:eastAsia="Times New Roman" w:hAnsiTheme="majorBidi" w:cstheme="majorBidi"/>
          <w:color w:val="000000"/>
          <w:sz w:val="20"/>
          <w:szCs w:val="20"/>
          <w:lang w:eastAsia="fr-FR"/>
        </w:rPr>
      </w:pPr>
      <w:r w:rsidRPr="00896FCB">
        <w:rPr>
          <w:rFonts w:asciiTheme="majorBidi" w:eastAsia="Times New Roman" w:hAnsiTheme="majorBidi" w:cstheme="majorBidi"/>
          <w:color w:val="000000"/>
          <w:sz w:val="20"/>
          <w:szCs w:val="20"/>
          <w:lang w:eastAsia="fr-FR"/>
        </w:rPr>
        <w:t>C</w:t>
      </w:r>
      <w:r w:rsidR="00FE6B72" w:rsidRPr="00FE6B72">
        <w:rPr>
          <w:rFonts w:asciiTheme="majorBidi" w:eastAsia="Times New Roman" w:hAnsiTheme="majorBidi" w:cstheme="majorBidi"/>
          <w:color w:val="000000"/>
          <w:sz w:val="20"/>
          <w:szCs w:val="20"/>
          <w:lang w:eastAsia="fr-FR"/>
        </w:rPr>
        <w:t>hargée de l’information scientifique et technique</w:t>
      </w:r>
      <w:r>
        <w:rPr>
          <w:rFonts w:asciiTheme="majorBidi" w:eastAsia="Times New Roman" w:hAnsiTheme="majorBidi" w:cstheme="majorBidi"/>
          <w:color w:val="000000"/>
          <w:sz w:val="20"/>
          <w:szCs w:val="20"/>
          <w:lang w:eastAsia="fr-FR"/>
        </w:rPr>
        <w:t xml:space="preserve"> au Centre de Recherche sur l’Information Scientifique et Technique CERIST- Alger-Algérie.</w:t>
      </w:r>
    </w:p>
    <w:p w:rsidR="00896FCB" w:rsidRDefault="00896FCB" w:rsidP="00896FCB">
      <w:pPr>
        <w:spacing w:line="360" w:lineRule="auto"/>
        <w:ind w:left="0" w:firstLine="0"/>
        <w:rPr>
          <w:rFonts w:asciiTheme="majorBidi" w:eastAsia="Times New Roman" w:hAnsiTheme="majorBidi" w:cstheme="majorBidi"/>
          <w:color w:val="000000"/>
          <w:sz w:val="20"/>
          <w:szCs w:val="20"/>
          <w:lang w:eastAsia="fr-FR"/>
        </w:rPr>
      </w:pPr>
      <w:r>
        <w:rPr>
          <w:rFonts w:asciiTheme="majorBidi" w:eastAsia="Times New Roman" w:hAnsiTheme="majorBidi" w:cstheme="majorBidi"/>
          <w:color w:val="000000"/>
          <w:sz w:val="20"/>
          <w:szCs w:val="20"/>
          <w:lang w:eastAsia="fr-FR"/>
        </w:rPr>
        <w:t>D</w:t>
      </w:r>
      <w:r w:rsidR="00FE6B72" w:rsidRPr="00FE6B72">
        <w:rPr>
          <w:rFonts w:asciiTheme="majorBidi" w:eastAsia="Times New Roman" w:hAnsiTheme="majorBidi" w:cstheme="majorBidi"/>
          <w:color w:val="000000"/>
          <w:sz w:val="20"/>
          <w:szCs w:val="20"/>
          <w:lang w:eastAsia="fr-FR"/>
        </w:rPr>
        <w:t xml:space="preserve">octorante en technologie éducative </w:t>
      </w:r>
      <w:r>
        <w:rPr>
          <w:rFonts w:asciiTheme="majorBidi" w:eastAsia="Times New Roman" w:hAnsiTheme="majorBidi" w:cstheme="majorBidi"/>
          <w:color w:val="000000"/>
          <w:sz w:val="20"/>
          <w:szCs w:val="20"/>
          <w:lang w:eastAsia="fr-FR"/>
        </w:rPr>
        <w:t>Lille –France.</w:t>
      </w:r>
    </w:p>
    <w:p w:rsidR="00FE6B72" w:rsidRPr="00FE6B72" w:rsidRDefault="00896FCB" w:rsidP="006D1DB2">
      <w:pPr>
        <w:spacing w:line="360" w:lineRule="auto"/>
        <w:ind w:left="0" w:firstLine="0"/>
        <w:rPr>
          <w:rFonts w:asciiTheme="majorBidi" w:eastAsia="Times New Roman" w:hAnsiTheme="majorBidi" w:cstheme="majorBidi"/>
          <w:sz w:val="20"/>
          <w:szCs w:val="20"/>
          <w:lang w:eastAsia="fr-FR"/>
        </w:rPr>
      </w:pPr>
      <w:r>
        <w:rPr>
          <w:rFonts w:asciiTheme="majorBidi" w:eastAsia="Times New Roman" w:hAnsiTheme="majorBidi" w:cstheme="majorBidi"/>
          <w:color w:val="000000"/>
          <w:sz w:val="20"/>
          <w:szCs w:val="20"/>
          <w:lang w:eastAsia="fr-FR"/>
        </w:rPr>
        <w:t xml:space="preserve">J’ai </w:t>
      </w:r>
      <w:r w:rsidR="00FE6B72" w:rsidRPr="00FE6B72">
        <w:rPr>
          <w:rFonts w:asciiTheme="majorBidi" w:eastAsia="Times New Roman" w:hAnsiTheme="majorBidi" w:cstheme="majorBidi"/>
          <w:color w:val="000000"/>
          <w:sz w:val="20"/>
          <w:szCs w:val="20"/>
          <w:lang w:eastAsia="fr-FR"/>
        </w:rPr>
        <w:t>participé au tutorat en ligne d’un cours sur la gestion et l’organisation des centres documentaire</w:t>
      </w:r>
      <w:r>
        <w:rPr>
          <w:rFonts w:asciiTheme="majorBidi" w:eastAsia="Times New Roman" w:hAnsiTheme="majorBidi" w:cstheme="majorBidi"/>
          <w:color w:val="000000"/>
          <w:sz w:val="20"/>
          <w:szCs w:val="20"/>
          <w:lang w:eastAsia="fr-FR"/>
        </w:rPr>
        <w:t>s pendant plus de sept année et j’ai été membre du programme de refonte de la formation de post graduation en information scientifique et technique</w:t>
      </w:r>
      <w:r w:rsidR="00FE6B72" w:rsidRPr="00FE6B72">
        <w:rPr>
          <w:rFonts w:asciiTheme="majorBidi" w:eastAsia="Times New Roman" w:hAnsiTheme="majorBidi" w:cstheme="majorBidi"/>
          <w:color w:val="000000"/>
          <w:sz w:val="20"/>
          <w:szCs w:val="20"/>
          <w:lang w:eastAsia="fr-FR"/>
        </w:rPr>
        <w:t>, ce thème allait de pair avec mon centre d'</w:t>
      </w:r>
      <w:r w:rsidRPr="00FE6B72">
        <w:rPr>
          <w:rFonts w:asciiTheme="majorBidi" w:eastAsia="Times New Roman" w:hAnsiTheme="majorBidi" w:cstheme="majorBidi"/>
          <w:color w:val="000000"/>
          <w:sz w:val="20"/>
          <w:szCs w:val="20"/>
          <w:lang w:eastAsia="fr-FR"/>
        </w:rPr>
        <w:t>intérêt</w:t>
      </w:r>
      <w:r>
        <w:rPr>
          <w:rFonts w:asciiTheme="majorBidi" w:eastAsia="Times New Roman" w:hAnsiTheme="majorBidi" w:cstheme="majorBidi"/>
          <w:color w:val="000000"/>
          <w:sz w:val="20"/>
          <w:szCs w:val="20"/>
          <w:lang w:eastAsia="fr-FR"/>
        </w:rPr>
        <w:t xml:space="preserve">. </w:t>
      </w:r>
    </w:p>
    <w:p w:rsidR="00FE6B72" w:rsidRPr="00FE6B72" w:rsidRDefault="00FE6B72" w:rsidP="00FE6B72">
      <w:pPr>
        <w:spacing w:line="360" w:lineRule="auto"/>
        <w:ind w:left="0" w:firstLine="0"/>
        <w:rPr>
          <w:rFonts w:asciiTheme="majorBidi" w:eastAsia="Times New Roman" w:hAnsiTheme="majorBidi" w:cstheme="majorBidi"/>
          <w:sz w:val="24"/>
          <w:szCs w:val="24"/>
          <w:lang w:eastAsia="fr-FR"/>
        </w:rPr>
      </w:pPr>
    </w:p>
    <w:p w:rsidR="00FE6B72" w:rsidRPr="00FE6B72" w:rsidRDefault="006D1DB2" w:rsidP="00896FCB">
      <w:pPr>
        <w:spacing w:line="360" w:lineRule="auto"/>
        <w:ind w:left="0" w:firstLine="0"/>
        <w:jc w:val="both"/>
        <w:rPr>
          <w:rFonts w:asciiTheme="majorBidi" w:eastAsia="Times New Roman" w:hAnsiTheme="majorBidi" w:cstheme="majorBidi"/>
          <w:sz w:val="24"/>
          <w:szCs w:val="24"/>
          <w:lang w:eastAsia="fr-FR"/>
        </w:rPr>
      </w:pPr>
      <w:r>
        <w:rPr>
          <w:rFonts w:asciiTheme="majorBidi" w:eastAsia="Times New Roman" w:hAnsiTheme="majorBidi" w:cstheme="majorBidi"/>
          <w:noProof/>
          <w:color w:val="262727"/>
          <w:sz w:val="24"/>
          <w:szCs w:val="24"/>
          <w:lang w:eastAsia="fr-FR"/>
        </w:rPr>
        <w:drawing>
          <wp:anchor distT="0" distB="0" distL="114300" distR="114300" simplePos="0" relativeHeight="251660288" behindDoc="0" locked="0" layoutInCell="1" allowOverlap="1">
            <wp:simplePos x="0" y="0"/>
            <wp:positionH relativeFrom="column">
              <wp:posOffset>-32385</wp:posOffset>
            </wp:positionH>
            <wp:positionV relativeFrom="paragraph">
              <wp:posOffset>993140</wp:posOffset>
            </wp:positionV>
            <wp:extent cx="3110865" cy="1746250"/>
            <wp:effectExtent l="19050" t="0" r="0" b="0"/>
            <wp:wrapThrough wrapText="bothSides">
              <wp:wrapPolygon edited="0">
                <wp:start x="-132" y="0"/>
                <wp:lineTo x="-132" y="21443"/>
                <wp:lineTo x="21560" y="21443"/>
                <wp:lineTo x="21560" y="0"/>
                <wp:lineTo x="-132" y="0"/>
              </wp:wrapPolygon>
            </wp:wrapThrough>
            <wp:docPr id="2" name="Image 10" descr="https://lh5.googleusercontent.com/rslR3n2c-WSXoHEEY3g2UbVPqQENz1CEyDm4c-KXuXCj1rY7P5xfJN2pLD2M6wlXrJGvRGQ7atTtUDgIKZ-b9jBP46YdVebiqOG5REhCbXaqWa_PQDJ2Py9Sz6p9zqDs9hKK3uMp=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lh5.googleusercontent.com/rslR3n2c-WSXoHEEY3g2UbVPqQENz1CEyDm4c-KXuXCj1rY7P5xfJN2pLD2M6wlXrJGvRGQ7atTtUDgIKZ-b9jBP46YdVebiqOG5REhCbXaqWa_PQDJ2Py9Sz6p9zqDs9hKK3uMp=s0"/>
                    <pic:cNvPicPr>
                      <a:picLocks noChangeAspect="1" noChangeArrowheads="1"/>
                    </pic:cNvPicPr>
                  </pic:nvPicPr>
                  <pic:blipFill>
                    <a:blip r:embed="rId4" cstate="print"/>
                    <a:srcRect/>
                    <a:stretch>
                      <a:fillRect/>
                    </a:stretch>
                  </pic:blipFill>
                  <pic:spPr bwMode="auto">
                    <a:xfrm>
                      <a:off x="0" y="0"/>
                      <a:ext cx="3110865" cy="1746250"/>
                    </a:xfrm>
                    <a:prstGeom prst="rect">
                      <a:avLst/>
                    </a:prstGeom>
                    <a:noFill/>
                    <a:ln w="9525">
                      <a:noFill/>
                      <a:miter lim="800000"/>
                      <a:headEnd/>
                      <a:tailEnd/>
                    </a:ln>
                  </pic:spPr>
                </pic:pic>
              </a:graphicData>
            </a:graphic>
          </wp:anchor>
        </w:drawing>
      </w:r>
      <w:r>
        <w:rPr>
          <w:rFonts w:asciiTheme="majorBidi" w:eastAsia="Times New Roman" w:hAnsiTheme="majorBidi" w:cstheme="majorBidi"/>
          <w:noProof/>
          <w:color w:val="262727"/>
          <w:sz w:val="24"/>
          <w:szCs w:val="24"/>
          <w:lang w:eastAsia="fr-FR"/>
        </w:rPr>
        <w:drawing>
          <wp:anchor distT="0" distB="0" distL="114300" distR="114300" simplePos="0" relativeHeight="251659264" behindDoc="1" locked="0" layoutInCell="1" allowOverlap="1">
            <wp:simplePos x="0" y="0"/>
            <wp:positionH relativeFrom="column">
              <wp:posOffset>-15875</wp:posOffset>
            </wp:positionH>
            <wp:positionV relativeFrom="paragraph">
              <wp:posOffset>20955</wp:posOffset>
            </wp:positionV>
            <wp:extent cx="3099435" cy="1746250"/>
            <wp:effectExtent l="19050" t="0" r="5715" b="0"/>
            <wp:wrapTight wrapText="bothSides">
              <wp:wrapPolygon edited="0">
                <wp:start x="-133" y="0"/>
                <wp:lineTo x="-133" y="21443"/>
                <wp:lineTo x="21640" y="21443"/>
                <wp:lineTo x="21640" y="0"/>
                <wp:lineTo x="-133" y="0"/>
              </wp:wrapPolygon>
            </wp:wrapTight>
            <wp:docPr id="7" name="Image 7" descr="https://lh6.googleusercontent.com/1TEmrb_I35A4hvbZ6kX1gdca__8Qr7gyyalKKwxN2A_qnPVizEEN8Ip45M-Ai7ubhS7rJRao76Yv5XMnPzzhbNWLTwZygPoJ7oIIo9V8jJuoDkJ3UMeqFFgAv3wuSm1IUTOVYTy0=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1TEmrb_I35A4hvbZ6kX1gdca__8Qr7gyyalKKwxN2A_qnPVizEEN8Ip45M-Ai7ubhS7rJRao76Yv5XMnPzzhbNWLTwZygPoJ7oIIo9V8jJuoDkJ3UMeqFFgAv3wuSm1IUTOVYTy0=s0"/>
                    <pic:cNvPicPr>
                      <a:picLocks noChangeAspect="1" noChangeArrowheads="1"/>
                    </pic:cNvPicPr>
                  </pic:nvPicPr>
                  <pic:blipFill>
                    <a:blip r:embed="rId5" cstate="print"/>
                    <a:srcRect/>
                    <a:stretch>
                      <a:fillRect/>
                    </a:stretch>
                  </pic:blipFill>
                  <pic:spPr bwMode="auto">
                    <a:xfrm>
                      <a:off x="0" y="0"/>
                      <a:ext cx="3099435" cy="1746250"/>
                    </a:xfrm>
                    <a:prstGeom prst="rect">
                      <a:avLst/>
                    </a:prstGeom>
                    <a:noFill/>
                    <a:ln w="9525">
                      <a:noFill/>
                      <a:miter lim="800000"/>
                      <a:headEnd/>
                      <a:tailEnd/>
                    </a:ln>
                  </pic:spPr>
                </pic:pic>
              </a:graphicData>
            </a:graphic>
          </wp:anchor>
        </w:drawing>
      </w:r>
      <w:r w:rsidR="00FE6B72" w:rsidRPr="00FE6B72">
        <w:rPr>
          <w:rFonts w:asciiTheme="majorBidi" w:eastAsia="Times New Roman" w:hAnsiTheme="majorBidi" w:cstheme="majorBidi"/>
          <w:color w:val="262727"/>
          <w:sz w:val="24"/>
          <w:szCs w:val="24"/>
          <w:shd w:val="clear" w:color="auto" w:fill="FFFFFF"/>
          <w:lang w:eastAsia="fr-FR"/>
        </w:rPr>
        <w:t xml:space="preserve">Sur le thème des bibliothèques inspirent, </w:t>
      </w:r>
      <w:r w:rsidR="00FE6B72" w:rsidRPr="00FE6B72">
        <w:rPr>
          <w:rFonts w:asciiTheme="majorBidi" w:eastAsia="Times New Roman" w:hAnsiTheme="majorBidi" w:cstheme="majorBidi"/>
          <w:color w:val="242525"/>
          <w:sz w:val="24"/>
          <w:szCs w:val="24"/>
          <w:shd w:val="clear" w:color="auto" w:fill="FFFFFF"/>
          <w:lang w:eastAsia="fr-FR"/>
        </w:rPr>
        <w:t xml:space="preserve">la section de l'IFLA pour le développement professionnel continu et l'apprentissage sur le lieu de travail (CPDWL) </w:t>
      </w:r>
      <w:r w:rsidR="00FE6B72" w:rsidRPr="00FE6B72">
        <w:rPr>
          <w:rFonts w:asciiTheme="majorBidi" w:eastAsia="Times New Roman" w:hAnsiTheme="majorBidi" w:cstheme="majorBidi"/>
          <w:color w:val="262727"/>
          <w:sz w:val="24"/>
          <w:szCs w:val="24"/>
          <w:shd w:val="clear" w:color="auto" w:fill="FFFFFF"/>
          <w:lang w:eastAsia="fr-FR"/>
        </w:rPr>
        <w:t xml:space="preserve">a organisé une table ronde au cours de laquelle </w:t>
      </w:r>
      <w:r w:rsidR="00FE6B72" w:rsidRPr="00FE6B72">
        <w:rPr>
          <w:rFonts w:asciiTheme="majorBidi" w:eastAsia="Times New Roman" w:hAnsiTheme="majorBidi" w:cstheme="majorBidi"/>
          <w:color w:val="242525"/>
          <w:sz w:val="24"/>
          <w:szCs w:val="24"/>
          <w:shd w:val="clear" w:color="auto" w:fill="FFFFFF"/>
          <w:lang w:eastAsia="fr-FR"/>
        </w:rPr>
        <w:t>cinq conférenciers ont partagé leurs idées et les meilleures pratiques sur les facteurs clés qui influencent la conception et la prestation de programmes de formation et de perfectionnement des professionnels des bibliothèques. Des conférenciers  avec</w:t>
      </w:r>
      <w:r w:rsidR="00FE6B72">
        <w:rPr>
          <w:rFonts w:asciiTheme="majorBidi" w:eastAsia="Times New Roman" w:hAnsiTheme="majorBidi" w:cstheme="majorBidi"/>
          <w:color w:val="242525"/>
          <w:sz w:val="24"/>
          <w:szCs w:val="24"/>
          <w:shd w:val="clear" w:color="auto" w:fill="FFFFFF"/>
          <w:lang w:eastAsia="fr-FR"/>
        </w:rPr>
        <w:t xml:space="preserve"> </w:t>
      </w:r>
      <w:r w:rsidR="00FE6B72" w:rsidRPr="00FE6B72">
        <w:rPr>
          <w:rFonts w:asciiTheme="majorBidi" w:eastAsia="Times New Roman" w:hAnsiTheme="majorBidi" w:cstheme="majorBidi"/>
          <w:color w:val="262727"/>
          <w:sz w:val="24"/>
          <w:szCs w:val="24"/>
          <w:shd w:val="clear" w:color="auto" w:fill="FFFFFF"/>
          <w:lang w:eastAsia="fr-FR"/>
        </w:rPr>
        <w:t xml:space="preserve">des rôles et des responsabilités des personnes et des institutions dont dépend le développement professionnel. En effet, chaque conférencier portait un rôle particulier, Matilde </w:t>
      </w:r>
      <w:proofErr w:type="spellStart"/>
      <w:r w:rsidR="00FE6B72" w:rsidRPr="00FE6B72">
        <w:rPr>
          <w:rFonts w:asciiTheme="majorBidi" w:eastAsia="Times New Roman" w:hAnsiTheme="majorBidi" w:cstheme="majorBidi"/>
          <w:color w:val="262727"/>
          <w:sz w:val="24"/>
          <w:szCs w:val="24"/>
          <w:shd w:val="clear" w:color="auto" w:fill="FFFFFF"/>
          <w:lang w:eastAsia="fr-FR"/>
        </w:rPr>
        <w:t>Fontanin</w:t>
      </w:r>
      <w:proofErr w:type="spellEnd"/>
      <w:r w:rsidR="00FE6B72" w:rsidRPr="00FE6B72">
        <w:rPr>
          <w:rFonts w:asciiTheme="majorBidi" w:eastAsia="Times New Roman" w:hAnsiTheme="majorBidi" w:cstheme="majorBidi"/>
          <w:color w:val="262727"/>
          <w:sz w:val="24"/>
          <w:szCs w:val="24"/>
          <w:shd w:val="clear" w:color="auto" w:fill="FFFFFF"/>
          <w:lang w:eastAsia="fr-FR"/>
        </w:rPr>
        <w:t xml:space="preserve"> celui de l’apprenant, Alain </w:t>
      </w:r>
      <w:proofErr w:type="spellStart"/>
      <w:r w:rsidR="00FE6B72" w:rsidRPr="00FE6B72">
        <w:rPr>
          <w:rFonts w:asciiTheme="majorBidi" w:eastAsia="Times New Roman" w:hAnsiTheme="majorBidi" w:cstheme="majorBidi"/>
          <w:color w:val="262727"/>
          <w:sz w:val="24"/>
          <w:szCs w:val="24"/>
          <w:shd w:val="clear" w:color="auto" w:fill="FFFFFF"/>
          <w:lang w:eastAsia="fr-FR"/>
        </w:rPr>
        <w:t>Brine</w:t>
      </w:r>
      <w:proofErr w:type="spellEnd"/>
      <w:r w:rsidR="00FE6B72" w:rsidRPr="00FE6B72">
        <w:rPr>
          <w:rFonts w:asciiTheme="majorBidi" w:eastAsia="Times New Roman" w:hAnsiTheme="majorBidi" w:cstheme="majorBidi"/>
          <w:color w:val="262727"/>
          <w:sz w:val="24"/>
          <w:szCs w:val="24"/>
          <w:shd w:val="clear" w:color="auto" w:fill="FFFFFF"/>
          <w:lang w:eastAsia="fr-FR"/>
        </w:rPr>
        <w:t xml:space="preserve"> celui de l’employeur, </w:t>
      </w:r>
      <w:proofErr w:type="spellStart"/>
      <w:r w:rsidR="00FE6B72" w:rsidRPr="00FE6B72">
        <w:rPr>
          <w:rFonts w:asciiTheme="majorBidi" w:eastAsia="Times New Roman" w:hAnsiTheme="majorBidi" w:cstheme="majorBidi"/>
          <w:color w:val="262727"/>
          <w:sz w:val="24"/>
          <w:szCs w:val="24"/>
          <w:shd w:val="clear" w:color="auto" w:fill="FFFFFF"/>
          <w:lang w:eastAsia="fr-FR"/>
        </w:rPr>
        <w:t>Naoki</w:t>
      </w:r>
      <w:proofErr w:type="spellEnd"/>
      <w:r w:rsidR="00FE6B72" w:rsidRPr="00FE6B72">
        <w:rPr>
          <w:rFonts w:asciiTheme="majorBidi" w:eastAsia="Times New Roman" w:hAnsiTheme="majorBidi" w:cstheme="majorBidi"/>
          <w:color w:val="262727"/>
          <w:sz w:val="24"/>
          <w:szCs w:val="24"/>
          <w:shd w:val="clear" w:color="auto" w:fill="FFFFFF"/>
          <w:lang w:eastAsia="fr-FR"/>
        </w:rPr>
        <w:t xml:space="preserve"> Matsumoto celui de l’association professionnelle, Sandy </w:t>
      </w:r>
      <w:proofErr w:type="spellStart"/>
      <w:r w:rsidR="00FE6B72" w:rsidRPr="00FE6B72">
        <w:rPr>
          <w:rFonts w:asciiTheme="majorBidi" w:eastAsia="Times New Roman" w:hAnsiTheme="majorBidi" w:cstheme="majorBidi"/>
          <w:color w:val="262727"/>
          <w:sz w:val="24"/>
          <w:szCs w:val="24"/>
          <w:shd w:val="clear" w:color="auto" w:fill="FFFFFF"/>
          <w:lang w:eastAsia="fr-FR"/>
        </w:rPr>
        <w:t>Hirsh</w:t>
      </w:r>
      <w:proofErr w:type="spellEnd"/>
      <w:r w:rsidR="00FE6B72" w:rsidRPr="00FE6B72">
        <w:rPr>
          <w:rFonts w:asciiTheme="majorBidi" w:eastAsia="Times New Roman" w:hAnsiTheme="majorBidi" w:cstheme="majorBidi"/>
          <w:color w:val="262727"/>
          <w:sz w:val="24"/>
          <w:szCs w:val="24"/>
          <w:shd w:val="clear" w:color="auto" w:fill="FFFFFF"/>
          <w:lang w:eastAsia="fr-FR"/>
        </w:rPr>
        <w:t xml:space="preserve"> celui de l’éducateur et Tony </w:t>
      </w:r>
      <w:proofErr w:type="spellStart"/>
      <w:r w:rsidR="00FE6B72" w:rsidRPr="00FE6B72">
        <w:rPr>
          <w:rFonts w:asciiTheme="majorBidi" w:eastAsia="Times New Roman" w:hAnsiTheme="majorBidi" w:cstheme="majorBidi"/>
          <w:color w:val="262727"/>
          <w:sz w:val="24"/>
          <w:szCs w:val="24"/>
          <w:shd w:val="clear" w:color="auto" w:fill="FFFFFF"/>
          <w:lang w:eastAsia="fr-FR"/>
        </w:rPr>
        <w:t>Zonders</w:t>
      </w:r>
      <w:proofErr w:type="spellEnd"/>
      <w:r w:rsidR="00FE6B72" w:rsidRPr="00FE6B72">
        <w:rPr>
          <w:rFonts w:asciiTheme="majorBidi" w:eastAsia="Times New Roman" w:hAnsiTheme="majorBidi" w:cstheme="majorBidi"/>
          <w:color w:val="262727"/>
          <w:sz w:val="24"/>
          <w:szCs w:val="24"/>
          <w:shd w:val="clear" w:color="auto" w:fill="FFFFFF"/>
          <w:lang w:eastAsia="fr-FR"/>
        </w:rPr>
        <w:t xml:space="preserve"> celui du fournisseur. </w:t>
      </w:r>
    </w:p>
    <w:p w:rsidR="00FE6B72" w:rsidRPr="00FE6B72" w:rsidRDefault="00FE6B72" w:rsidP="00896FCB">
      <w:pPr>
        <w:spacing w:line="360" w:lineRule="auto"/>
        <w:ind w:left="0" w:firstLine="0"/>
        <w:jc w:val="both"/>
        <w:rPr>
          <w:rFonts w:asciiTheme="majorBidi" w:eastAsia="Times New Roman" w:hAnsiTheme="majorBidi" w:cstheme="majorBidi"/>
          <w:sz w:val="24"/>
          <w:szCs w:val="24"/>
          <w:lang w:eastAsia="fr-FR"/>
        </w:rPr>
      </w:pPr>
      <w:r w:rsidRPr="00FE6B72">
        <w:rPr>
          <w:rFonts w:asciiTheme="majorBidi" w:eastAsia="Times New Roman" w:hAnsiTheme="majorBidi" w:cstheme="majorBidi"/>
          <w:color w:val="262727"/>
          <w:sz w:val="24"/>
          <w:szCs w:val="24"/>
          <w:shd w:val="clear" w:color="auto" w:fill="FFFFFF"/>
          <w:lang w:eastAsia="fr-FR"/>
        </w:rPr>
        <w:t xml:space="preserve">La crise sanitaire liée au </w:t>
      </w:r>
      <w:proofErr w:type="spellStart"/>
      <w:r w:rsidRPr="00FE6B72">
        <w:rPr>
          <w:rFonts w:asciiTheme="majorBidi" w:eastAsia="Times New Roman" w:hAnsiTheme="majorBidi" w:cstheme="majorBidi"/>
          <w:color w:val="262727"/>
          <w:sz w:val="24"/>
          <w:szCs w:val="24"/>
          <w:shd w:val="clear" w:color="auto" w:fill="FFFFFF"/>
          <w:lang w:eastAsia="fr-FR"/>
        </w:rPr>
        <w:t>Covid</w:t>
      </w:r>
      <w:proofErr w:type="spellEnd"/>
      <w:r w:rsidRPr="00FE6B72">
        <w:rPr>
          <w:rFonts w:asciiTheme="majorBidi" w:eastAsia="Times New Roman" w:hAnsiTheme="majorBidi" w:cstheme="majorBidi"/>
          <w:color w:val="262727"/>
          <w:sz w:val="24"/>
          <w:szCs w:val="24"/>
          <w:shd w:val="clear" w:color="auto" w:fill="FFFFFF"/>
          <w:lang w:eastAsia="fr-FR"/>
        </w:rPr>
        <w:t>-19 a chamboulé tous les programmes de formation et a permis à la formation continue des professionnels des bibliothèques d'accélérer sa mutation en 2020. C’est dans ce contexte particulier de distanciation physique que </w:t>
      </w:r>
      <w:r w:rsidRPr="00FE6B72">
        <w:rPr>
          <w:rFonts w:asciiTheme="majorBidi" w:eastAsia="Times New Roman" w:hAnsiTheme="majorBidi" w:cstheme="majorBidi"/>
          <w:color w:val="242525"/>
          <w:sz w:val="24"/>
          <w:szCs w:val="24"/>
          <w:shd w:val="clear" w:color="auto" w:fill="FFFFFF"/>
          <w:lang w:eastAsia="fr-FR"/>
        </w:rPr>
        <w:t>les conférenciers chacun dans son rôle ont noté la nécessité de réviser et de mettre à jour les lignes directrices pour le développement professionnel continu des professionnels des bibliothèques. </w:t>
      </w:r>
    </w:p>
    <w:p w:rsidR="00FE6B72" w:rsidRPr="00FE6B72" w:rsidRDefault="00FE6B72" w:rsidP="00D21F1C">
      <w:pPr>
        <w:spacing w:line="360" w:lineRule="auto"/>
        <w:ind w:left="0" w:firstLine="0"/>
        <w:jc w:val="both"/>
        <w:rPr>
          <w:rFonts w:asciiTheme="majorBidi" w:eastAsia="Times New Roman" w:hAnsiTheme="majorBidi" w:cstheme="majorBidi"/>
          <w:sz w:val="24"/>
          <w:szCs w:val="24"/>
          <w:lang w:eastAsia="fr-FR"/>
        </w:rPr>
      </w:pPr>
      <w:r w:rsidRPr="00FE6B72">
        <w:rPr>
          <w:rFonts w:asciiTheme="majorBidi" w:eastAsia="Times New Roman" w:hAnsiTheme="majorBidi" w:cstheme="majorBidi"/>
          <w:color w:val="242525"/>
          <w:sz w:val="24"/>
          <w:szCs w:val="24"/>
          <w:shd w:val="clear" w:color="auto" w:fill="FFFFFF"/>
          <w:lang w:eastAsia="fr-FR"/>
        </w:rPr>
        <w:t xml:space="preserve">L’objectif principal  des </w:t>
      </w:r>
      <w:r>
        <w:rPr>
          <w:rFonts w:asciiTheme="majorBidi" w:eastAsia="Times New Roman" w:hAnsiTheme="majorBidi" w:cstheme="majorBidi"/>
          <w:color w:val="242525"/>
          <w:sz w:val="24"/>
          <w:szCs w:val="24"/>
          <w:shd w:val="clear" w:color="auto" w:fill="FFFFFF"/>
          <w:lang w:eastAsia="fr-FR"/>
        </w:rPr>
        <w:t>l</w:t>
      </w:r>
      <w:r w:rsidRPr="00FE6B72">
        <w:rPr>
          <w:rFonts w:asciiTheme="majorBidi" w:eastAsia="Times New Roman" w:hAnsiTheme="majorBidi" w:cstheme="majorBidi"/>
          <w:color w:val="242525"/>
          <w:sz w:val="24"/>
          <w:szCs w:val="24"/>
          <w:shd w:val="clear" w:color="auto" w:fill="FFFFFF"/>
          <w:lang w:eastAsia="fr-FR"/>
        </w:rPr>
        <w:t xml:space="preserve">ignes directrices de l'IFLA pour le développement professionnel continu de 2016  est </w:t>
      </w:r>
      <w:r>
        <w:rPr>
          <w:rFonts w:asciiTheme="majorBidi" w:eastAsia="Times New Roman" w:hAnsiTheme="majorBidi" w:cstheme="majorBidi"/>
          <w:color w:val="242525"/>
          <w:sz w:val="24"/>
          <w:szCs w:val="24"/>
          <w:shd w:val="clear" w:color="auto" w:fill="FFFFFF"/>
          <w:lang w:eastAsia="fr-FR"/>
        </w:rPr>
        <w:t>de guider le s</w:t>
      </w:r>
      <w:r w:rsidRPr="00FE6B72">
        <w:rPr>
          <w:rFonts w:asciiTheme="majorBidi" w:eastAsia="Times New Roman" w:hAnsiTheme="majorBidi" w:cstheme="majorBidi"/>
          <w:color w:val="242525"/>
          <w:sz w:val="24"/>
          <w:szCs w:val="24"/>
          <w:shd w:val="clear" w:color="auto" w:fill="FFFFFF"/>
          <w:lang w:eastAsia="fr-FR"/>
        </w:rPr>
        <w:t>ecteur des sciences de l’information et des bibliothèques</w:t>
      </w:r>
      <w:r w:rsidR="00D21F1C">
        <w:rPr>
          <w:rFonts w:asciiTheme="majorBidi" w:eastAsia="Times New Roman" w:hAnsiTheme="majorBidi" w:cstheme="majorBidi"/>
          <w:color w:val="242525"/>
          <w:sz w:val="24"/>
          <w:szCs w:val="24"/>
          <w:shd w:val="clear" w:color="auto" w:fill="FFFFFF"/>
          <w:lang w:eastAsia="fr-FR"/>
        </w:rPr>
        <w:t xml:space="preserve"> dans le développement des programmes de formation</w:t>
      </w:r>
      <w:r w:rsidRPr="00FE6B72">
        <w:rPr>
          <w:rFonts w:asciiTheme="majorBidi" w:eastAsia="Times New Roman" w:hAnsiTheme="majorBidi" w:cstheme="majorBidi"/>
          <w:color w:val="242525"/>
          <w:sz w:val="24"/>
          <w:szCs w:val="24"/>
          <w:shd w:val="clear" w:color="auto" w:fill="FFFFFF"/>
          <w:lang w:eastAsia="fr-FR"/>
        </w:rPr>
        <w:t xml:space="preserve">  </w:t>
      </w:r>
      <w:r>
        <w:rPr>
          <w:rFonts w:asciiTheme="majorBidi" w:eastAsia="Times New Roman" w:hAnsiTheme="majorBidi" w:cstheme="majorBidi"/>
          <w:color w:val="242525"/>
          <w:sz w:val="24"/>
          <w:szCs w:val="24"/>
          <w:shd w:val="clear" w:color="auto" w:fill="FFFFFF"/>
          <w:lang w:eastAsia="fr-FR"/>
        </w:rPr>
        <w:t xml:space="preserve">afin de garantir un </w:t>
      </w:r>
      <w:r w:rsidRPr="00FE6B72">
        <w:rPr>
          <w:rFonts w:asciiTheme="majorBidi" w:eastAsia="Times New Roman" w:hAnsiTheme="majorBidi" w:cstheme="majorBidi"/>
          <w:color w:val="242525"/>
          <w:sz w:val="24"/>
          <w:szCs w:val="24"/>
          <w:shd w:val="clear" w:color="auto" w:fill="FFFFFF"/>
          <w:lang w:eastAsia="fr-FR"/>
        </w:rPr>
        <w:t>apprentissage tout au long de la carrière et</w:t>
      </w:r>
      <w:r w:rsidR="00D21F1C">
        <w:rPr>
          <w:rFonts w:asciiTheme="majorBidi" w:eastAsia="Times New Roman" w:hAnsiTheme="majorBidi" w:cstheme="majorBidi"/>
          <w:color w:val="242525"/>
          <w:sz w:val="24"/>
          <w:szCs w:val="24"/>
          <w:shd w:val="clear" w:color="auto" w:fill="FFFFFF"/>
          <w:lang w:eastAsia="fr-FR"/>
        </w:rPr>
        <w:t xml:space="preserve"> un </w:t>
      </w:r>
      <w:r>
        <w:rPr>
          <w:rFonts w:asciiTheme="majorBidi" w:eastAsia="Times New Roman" w:hAnsiTheme="majorBidi" w:cstheme="majorBidi"/>
          <w:color w:val="242525"/>
          <w:sz w:val="24"/>
          <w:szCs w:val="24"/>
          <w:shd w:val="clear" w:color="auto" w:fill="FFFFFF"/>
          <w:lang w:eastAsia="fr-FR"/>
        </w:rPr>
        <w:t xml:space="preserve">développement </w:t>
      </w:r>
      <w:r w:rsidRPr="00FE6B72">
        <w:rPr>
          <w:rFonts w:asciiTheme="majorBidi" w:eastAsia="Times New Roman" w:hAnsiTheme="majorBidi" w:cstheme="majorBidi"/>
          <w:color w:val="242525"/>
          <w:sz w:val="24"/>
          <w:szCs w:val="24"/>
          <w:shd w:val="clear" w:color="auto" w:fill="FFFFFF"/>
          <w:lang w:eastAsia="fr-FR"/>
        </w:rPr>
        <w:t>professionnel. </w:t>
      </w:r>
    </w:p>
    <w:p w:rsidR="00FE6B72" w:rsidRPr="00FE6B72" w:rsidRDefault="00FE6B72" w:rsidP="00896FCB">
      <w:pPr>
        <w:spacing w:line="360" w:lineRule="auto"/>
        <w:ind w:left="0" w:firstLine="0"/>
        <w:jc w:val="both"/>
        <w:rPr>
          <w:rFonts w:asciiTheme="majorBidi" w:eastAsia="Times New Roman" w:hAnsiTheme="majorBidi" w:cstheme="majorBidi"/>
          <w:sz w:val="24"/>
          <w:szCs w:val="24"/>
          <w:lang w:eastAsia="fr-FR"/>
        </w:rPr>
      </w:pPr>
      <w:r w:rsidRPr="00FE6B72">
        <w:rPr>
          <w:rFonts w:asciiTheme="majorBidi" w:eastAsia="Times New Roman" w:hAnsiTheme="majorBidi" w:cstheme="majorBidi"/>
          <w:color w:val="262727"/>
          <w:sz w:val="24"/>
          <w:szCs w:val="24"/>
          <w:shd w:val="clear" w:color="auto" w:fill="FFFFFF"/>
          <w:lang w:eastAsia="fr-FR"/>
        </w:rPr>
        <w:lastRenderedPageBreak/>
        <w:t>Dans l’urgence de la situation, la formation à distance des professionnels des bibliothèques devient absolument nécessaire, les prestataires et employeurs  doivent réfléchir ensemble à développer des formations en ligne et digitaliser davantage leurs programmes pédagogiques. Force est de constater qu’il n’est pas facile de créer des formations en ligne engageantes qui assurent un apprentissage efficace. A cet effet, il faudrait avoir une  vision modernisée de l'apprentissage  qui devrait rendre l'apprenant davantage acteur de sa formation. Par ailleurs, les enjeux sont nombreux, notamment celui qui consiste à relier la formation aux c</w:t>
      </w:r>
      <w:r w:rsidR="00D21F1C">
        <w:rPr>
          <w:rFonts w:asciiTheme="majorBidi" w:eastAsia="Times New Roman" w:hAnsiTheme="majorBidi" w:cstheme="majorBidi"/>
          <w:color w:val="262727"/>
          <w:sz w:val="24"/>
          <w:szCs w:val="24"/>
          <w:shd w:val="clear" w:color="auto" w:fill="FFFFFF"/>
          <w:lang w:eastAsia="fr-FR"/>
        </w:rPr>
        <w:t xml:space="preserve">ompétences professionnelles et </w:t>
      </w:r>
      <w:r w:rsidRPr="00FE6B72">
        <w:rPr>
          <w:rFonts w:asciiTheme="majorBidi" w:eastAsia="Times New Roman" w:hAnsiTheme="majorBidi" w:cstheme="majorBidi"/>
          <w:color w:val="262727"/>
          <w:sz w:val="24"/>
          <w:szCs w:val="24"/>
          <w:shd w:val="clear" w:color="auto" w:fill="FFFFFF"/>
          <w:lang w:eastAsia="fr-FR"/>
        </w:rPr>
        <w:t>aux opportunités d’ouverture.</w:t>
      </w:r>
    </w:p>
    <w:p w:rsidR="00FE6B72" w:rsidRPr="00FE6B72" w:rsidRDefault="00FE6B72" w:rsidP="005D7733">
      <w:pPr>
        <w:spacing w:line="360" w:lineRule="auto"/>
        <w:ind w:left="0" w:firstLine="0"/>
        <w:jc w:val="both"/>
        <w:rPr>
          <w:rFonts w:asciiTheme="majorBidi" w:eastAsia="Times New Roman" w:hAnsiTheme="majorBidi" w:cstheme="majorBidi"/>
          <w:sz w:val="24"/>
          <w:szCs w:val="24"/>
          <w:lang w:eastAsia="fr-FR"/>
        </w:rPr>
      </w:pPr>
      <w:r w:rsidRPr="00FE6B72">
        <w:rPr>
          <w:rFonts w:asciiTheme="majorBidi" w:eastAsia="Times New Roman" w:hAnsiTheme="majorBidi" w:cstheme="majorBidi"/>
          <w:color w:val="262727"/>
          <w:sz w:val="24"/>
          <w:szCs w:val="24"/>
          <w:shd w:val="clear" w:color="auto" w:fill="FFFFFF"/>
          <w:lang w:eastAsia="fr-FR"/>
        </w:rPr>
        <w:t xml:space="preserve">Enfin, la discussion était aussi intéressante que la session de la table ronde, elle s’est déroulée via l’outil Zoom et plus de 100 participants ont pris part à cette réunion. </w:t>
      </w:r>
      <w:r w:rsidR="00896FCB">
        <w:rPr>
          <w:rFonts w:asciiTheme="majorBidi" w:eastAsia="Times New Roman" w:hAnsiTheme="majorBidi" w:cstheme="majorBidi"/>
          <w:color w:val="262727"/>
          <w:sz w:val="24"/>
          <w:szCs w:val="24"/>
          <w:shd w:val="clear" w:color="auto" w:fill="FFFFFF"/>
          <w:lang w:eastAsia="fr-FR"/>
        </w:rPr>
        <w:t>C</w:t>
      </w:r>
      <w:r w:rsidRPr="00FE6B72">
        <w:rPr>
          <w:rFonts w:asciiTheme="majorBidi" w:eastAsia="Times New Roman" w:hAnsiTheme="majorBidi" w:cstheme="majorBidi"/>
          <w:color w:val="262727"/>
          <w:sz w:val="24"/>
          <w:szCs w:val="24"/>
          <w:shd w:val="clear" w:color="auto" w:fill="FFFFFF"/>
          <w:lang w:eastAsia="fr-FR"/>
        </w:rPr>
        <w:t xml:space="preserve">ertains ont pris la parole </w:t>
      </w:r>
      <w:r w:rsidR="00896FCB">
        <w:rPr>
          <w:rFonts w:asciiTheme="majorBidi" w:eastAsia="Times New Roman" w:hAnsiTheme="majorBidi" w:cstheme="majorBidi"/>
          <w:color w:val="262727"/>
          <w:sz w:val="24"/>
          <w:szCs w:val="24"/>
          <w:shd w:val="clear" w:color="auto" w:fill="FFFFFF"/>
          <w:lang w:eastAsia="fr-FR"/>
        </w:rPr>
        <w:t>en direct</w:t>
      </w:r>
      <w:r w:rsidRPr="00FE6B72">
        <w:rPr>
          <w:rFonts w:asciiTheme="majorBidi" w:eastAsia="Times New Roman" w:hAnsiTheme="majorBidi" w:cstheme="majorBidi"/>
          <w:color w:val="262727"/>
          <w:sz w:val="24"/>
          <w:szCs w:val="24"/>
          <w:shd w:val="clear" w:color="auto" w:fill="FFFFFF"/>
          <w:lang w:eastAsia="fr-FR"/>
        </w:rPr>
        <w:t xml:space="preserve"> d’autre via le </w:t>
      </w:r>
      <w:proofErr w:type="spellStart"/>
      <w:r w:rsidRPr="00FE6B72">
        <w:rPr>
          <w:rFonts w:asciiTheme="majorBidi" w:eastAsia="Times New Roman" w:hAnsiTheme="majorBidi" w:cstheme="majorBidi"/>
          <w:color w:val="262727"/>
          <w:sz w:val="24"/>
          <w:szCs w:val="24"/>
          <w:shd w:val="clear" w:color="auto" w:fill="FFFFFF"/>
          <w:lang w:eastAsia="fr-FR"/>
        </w:rPr>
        <w:t>tchat</w:t>
      </w:r>
      <w:proofErr w:type="spellEnd"/>
      <w:r w:rsidRPr="00FE6B72">
        <w:rPr>
          <w:rFonts w:asciiTheme="majorBidi" w:eastAsia="Times New Roman" w:hAnsiTheme="majorBidi" w:cstheme="majorBidi"/>
          <w:color w:val="262727"/>
          <w:sz w:val="24"/>
          <w:szCs w:val="24"/>
          <w:shd w:val="clear" w:color="auto" w:fill="FFFFFF"/>
          <w:lang w:eastAsia="fr-FR"/>
        </w:rPr>
        <w:t xml:space="preserve"> de l’outil où plusieurs liens et ressources ont été communiqués.</w:t>
      </w:r>
      <w:r w:rsidR="00896FCB">
        <w:rPr>
          <w:rFonts w:asciiTheme="majorBidi" w:eastAsia="Times New Roman" w:hAnsiTheme="majorBidi" w:cstheme="majorBidi"/>
          <w:color w:val="262727"/>
          <w:sz w:val="24"/>
          <w:szCs w:val="24"/>
          <w:shd w:val="clear" w:color="auto" w:fill="FFFFFF"/>
          <w:lang w:eastAsia="fr-FR"/>
        </w:rPr>
        <w:t xml:space="preserve"> </w:t>
      </w:r>
      <w:r w:rsidR="005D7733">
        <w:rPr>
          <w:rFonts w:asciiTheme="majorBidi" w:eastAsia="Times New Roman" w:hAnsiTheme="majorBidi" w:cstheme="majorBidi"/>
          <w:color w:val="262727"/>
          <w:sz w:val="24"/>
          <w:szCs w:val="24"/>
          <w:shd w:val="clear" w:color="auto" w:fill="FFFFFF"/>
          <w:lang w:eastAsia="fr-FR"/>
        </w:rPr>
        <w:t>L</w:t>
      </w:r>
      <w:r w:rsidRPr="00FE6B72">
        <w:rPr>
          <w:rFonts w:asciiTheme="majorBidi" w:eastAsia="Times New Roman" w:hAnsiTheme="majorBidi" w:cstheme="majorBidi"/>
          <w:color w:val="262727"/>
          <w:sz w:val="24"/>
          <w:szCs w:val="24"/>
          <w:shd w:val="clear" w:color="auto" w:fill="FFFFFF"/>
          <w:lang w:eastAsia="fr-FR"/>
        </w:rPr>
        <w:t xml:space="preserve">’importance  de rechercher des opportunités qui répondent aux besoins personnels et professionnels plutôt que </w:t>
      </w:r>
      <w:r w:rsidR="005D7733">
        <w:rPr>
          <w:rFonts w:asciiTheme="majorBidi" w:eastAsia="Times New Roman" w:hAnsiTheme="majorBidi" w:cstheme="majorBidi"/>
          <w:color w:val="262727"/>
          <w:sz w:val="24"/>
          <w:szCs w:val="24"/>
          <w:shd w:val="clear" w:color="auto" w:fill="FFFFFF"/>
          <w:lang w:eastAsia="fr-FR"/>
        </w:rPr>
        <w:t>le choix</w:t>
      </w:r>
      <w:r w:rsidRPr="00FE6B72">
        <w:rPr>
          <w:rFonts w:asciiTheme="majorBidi" w:eastAsia="Times New Roman" w:hAnsiTheme="majorBidi" w:cstheme="majorBidi"/>
          <w:color w:val="262727"/>
          <w:sz w:val="24"/>
          <w:szCs w:val="24"/>
          <w:shd w:val="clear" w:color="auto" w:fill="FFFFFF"/>
          <w:lang w:eastAsia="fr-FR"/>
        </w:rPr>
        <w:t xml:space="preserve"> de </w:t>
      </w:r>
      <w:proofErr w:type="spellStart"/>
      <w:r w:rsidRPr="00FE6B72">
        <w:rPr>
          <w:rFonts w:asciiTheme="majorBidi" w:eastAsia="Times New Roman" w:hAnsiTheme="majorBidi" w:cstheme="majorBidi"/>
          <w:color w:val="262727"/>
          <w:sz w:val="24"/>
          <w:szCs w:val="24"/>
          <w:shd w:val="clear" w:color="auto" w:fill="FFFFFF"/>
          <w:lang w:eastAsia="fr-FR"/>
        </w:rPr>
        <w:t>webinaires</w:t>
      </w:r>
      <w:proofErr w:type="spellEnd"/>
      <w:r w:rsidRPr="00FE6B72">
        <w:rPr>
          <w:rFonts w:asciiTheme="majorBidi" w:eastAsia="Times New Roman" w:hAnsiTheme="majorBidi" w:cstheme="majorBidi"/>
          <w:color w:val="262727"/>
          <w:sz w:val="24"/>
          <w:szCs w:val="24"/>
          <w:shd w:val="clear" w:color="auto" w:fill="FFFFFF"/>
          <w:lang w:eastAsia="fr-FR"/>
        </w:rPr>
        <w:t xml:space="preserve"> aléatoires a</w:t>
      </w:r>
      <w:r w:rsidR="00D21F1C">
        <w:rPr>
          <w:rFonts w:asciiTheme="majorBidi" w:eastAsia="Times New Roman" w:hAnsiTheme="majorBidi" w:cstheme="majorBidi"/>
          <w:color w:val="262727"/>
          <w:sz w:val="24"/>
          <w:szCs w:val="24"/>
          <w:shd w:val="clear" w:color="auto" w:fill="FFFFFF"/>
          <w:lang w:eastAsia="fr-FR"/>
        </w:rPr>
        <w:t>,</w:t>
      </w:r>
      <w:r w:rsidRPr="00FE6B72">
        <w:rPr>
          <w:rFonts w:asciiTheme="majorBidi" w:eastAsia="Times New Roman" w:hAnsiTheme="majorBidi" w:cstheme="majorBidi"/>
          <w:color w:val="262727"/>
          <w:sz w:val="24"/>
          <w:szCs w:val="24"/>
          <w:shd w:val="clear" w:color="auto" w:fill="FFFFFF"/>
          <w:lang w:eastAsia="fr-FR"/>
        </w:rPr>
        <w:t xml:space="preserve"> elle aussi</w:t>
      </w:r>
      <w:r w:rsidR="00D21F1C">
        <w:rPr>
          <w:rFonts w:asciiTheme="majorBidi" w:eastAsia="Times New Roman" w:hAnsiTheme="majorBidi" w:cstheme="majorBidi"/>
          <w:color w:val="262727"/>
          <w:sz w:val="24"/>
          <w:szCs w:val="24"/>
          <w:shd w:val="clear" w:color="auto" w:fill="FFFFFF"/>
          <w:lang w:eastAsia="fr-FR"/>
        </w:rPr>
        <w:t>,</w:t>
      </w:r>
      <w:r w:rsidRPr="00FE6B72">
        <w:rPr>
          <w:rFonts w:asciiTheme="majorBidi" w:eastAsia="Times New Roman" w:hAnsiTheme="majorBidi" w:cstheme="majorBidi"/>
          <w:color w:val="262727"/>
          <w:sz w:val="24"/>
          <w:szCs w:val="24"/>
          <w:shd w:val="clear" w:color="auto" w:fill="FFFFFF"/>
          <w:lang w:eastAsia="fr-FR"/>
        </w:rPr>
        <w:t xml:space="preserve"> était mentionnée.</w:t>
      </w:r>
    </w:p>
    <w:p w:rsidR="00DE622A" w:rsidRPr="00FE6B72" w:rsidRDefault="00DE622A" w:rsidP="00FE6B72">
      <w:pPr>
        <w:spacing w:line="360" w:lineRule="auto"/>
        <w:rPr>
          <w:rFonts w:asciiTheme="majorBidi" w:hAnsiTheme="majorBidi" w:cstheme="majorBidi"/>
          <w:sz w:val="24"/>
          <w:szCs w:val="24"/>
        </w:rPr>
      </w:pPr>
    </w:p>
    <w:sectPr w:rsidR="00DE622A" w:rsidRPr="00FE6B72" w:rsidSect="00E105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hyphenationZone w:val="425"/>
  <w:characterSpacingControl w:val="doNotCompress"/>
  <w:compat/>
  <w:rsids>
    <w:rsidRoot w:val="00FE6B72"/>
    <w:rsid w:val="00154FDB"/>
    <w:rsid w:val="0044782D"/>
    <w:rsid w:val="00463507"/>
    <w:rsid w:val="0054758C"/>
    <w:rsid w:val="005D7733"/>
    <w:rsid w:val="006D1DB2"/>
    <w:rsid w:val="00751142"/>
    <w:rsid w:val="00896FCB"/>
    <w:rsid w:val="008C64E8"/>
    <w:rsid w:val="00D21F1C"/>
    <w:rsid w:val="00DE622A"/>
    <w:rsid w:val="00E10520"/>
    <w:rsid w:val="00FE6B72"/>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ind w:left="357" w:hanging="35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520"/>
  </w:style>
  <w:style w:type="paragraph" w:styleId="Titre3">
    <w:name w:val="heading 3"/>
    <w:basedOn w:val="Normal"/>
    <w:link w:val="Titre3Car"/>
    <w:uiPriority w:val="9"/>
    <w:qFormat/>
    <w:rsid w:val="00FE6B72"/>
    <w:pPr>
      <w:spacing w:before="100" w:beforeAutospacing="1" w:after="100" w:afterAutospacing="1"/>
      <w:ind w:left="0" w:firstLine="0"/>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FE6B72"/>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FE6B72"/>
    <w:rPr>
      <w:color w:val="0000FF"/>
      <w:u w:val="single"/>
    </w:rPr>
  </w:style>
  <w:style w:type="paragraph" w:styleId="NormalWeb">
    <w:name w:val="Normal (Web)"/>
    <w:basedOn w:val="Normal"/>
    <w:uiPriority w:val="99"/>
    <w:semiHidden/>
    <w:unhideWhenUsed/>
    <w:rsid w:val="00FE6B72"/>
    <w:pPr>
      <w:spacing w:before="100" w:beforeAutospacing="1" w:after="100" w:afterAutospacing="1"/>
      <w:ind w:left="0" w:firstLine="0"/>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FE6B72"/>
    <w:rPr>
      <w:rFonts w:ascii="Tahoma" w:hAnsi="Tahoma" w:cs="Tahoma"/>
      <w:sz w:val="16"/>
      <w:szCs w:val="16"/>
    </w:rPr>
  </w:style>
  <w:style w:type="character" w:customStyle="1" w:styleId="TextedebullesCar">
    <w:name w:val="Texte de bulles Car"/>
    <w:basedOn w:val="Policepardfaut"/>
    <w:link w:val="Textedebulles"/>
    <w:uiPriority w:val="99"/>
    <w:semiHidden/>
    <w:rsid w:val="00FE6B7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312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Pages>
  <Words>559</Words>
  <Characters>3078</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maison</dc:creator>
  <cp:lastModifiedBy>maison</cp:lastModifiedBy>
  <cp:revision>2</cp:revision>
  <dcterms:created xsi:type="dcterms:W3CDTF">2021-08-28T21:42:00Z</dcterms:created>
  <dcterms:modified xsi:type="dcterms:W3CDTF">2021-08-28T22:14:00Z</dcterms:modified>
</cp:coreProperties>
</file>